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4300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05</w:t>
      </w: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.0</w:t>
      </w: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7</w:t>
      </w:r>
      <w:r>
        <w:rPr>
          <w:rFonts w:cs="Times New Roman" w:ascii="Times New Roman" w:hAnsi="Times New Roman"/>
          <w:b/>
          <w:bCs/>
          <w:spacing w:val="2"/>
          <w:sz w:val="28"/>
          <w:szCs w:val="28"/>
          <w:lang w:val="tt-RU"/>
        </w:rPr>
        <w:t>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Башкарма комитетның «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Җир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участокларын һәм анда урнашкан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күчемсез милек объектларын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муниципаль ихтыяҗлар өчен ал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у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турында» 2024 елның 13 июнендәге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3757 номерлы Карарына үзгәрешләр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кертү хакында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Бердәм дәүләт күчемсез милек реестры мәгълүматларын карап тикшергәннән соң, Шәһәр Советының 2007 елның 21 февралендәге 19/8 номерлы Карары белән расланган Муниципаль хокукый актлар системасы турында нигезләмәнең 5.10, 5.24 пунктлары 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8"/>
          <w:szCs w:val="28"/>
          <w:lang w:val="tt-RU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8"/>
          <w:szCs w:val="28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cs="Times New Roman" w:ascii="Times New Roman" w:hAnsi="Times New Roman"/>
          <w:spacing w:val="2"/>
          <w:sz w:val="28"/>
          <w:szCs w:val="28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ascii="Tinos" w:hAnsi="Tinos"/>
          <w:bCs/>
          <w:sz w:val="28"/>
          <w:szCs w:val="28"/>
          <w:lang w:val="tt-RU"/>
        </w:rPr>
        <w:t xml:space="preserve">1. </w:t>
      </w:r>
      <w:r>
        <w:rPr>
          <w:rFonts w:cs="Times New Roman" w:ascii="Times New Roman" w:hAnsi="Times New Roman"/>
          <w:bCs/>
          <w:spacing w:val="2"/>
          <w:sz w:val="28"/>
          <w:szCs w:val="28"/>
          <w:lang w:val="tt-RU"/>
        </w:rPr>
        <w:t>Башкарма комитетның «</w:t>
      </w:r>
      <w:r>
        <w:rPr>
          <w:rFonts w:cs="Times New Roman" w:ascii="Times New Roman" w:hAnsi="Times New Roman"/>
          <w:bCs/>
          <w:spacing w:val="2"/>
          <w:sz w:val="28"/>
          <w:szCs w:val="28"/>
          <w:lang w:val="tt-RU"/>
        </w:rPr>
        <w:t xml:space="preserve">Җир 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участокларын һәм анда урнашкан күчемсез милек объектларын муниципаль ихтыяҗлар өчен ал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у турында» 2024 елның 13 июнендәге 3757 номерлы Карарының 1 пунктына, 8 пунктчадагы </w:t>
      </w:r>
      <w:r>
        <w:rPr>
          <w:rFonts w:cs="Times New Roman" w:ascii="Times New Roman" w:hAnsi="Times New Roman"/>
          <w:color w:val="000000" w:themeColor="text1"/>
          <w:spacing w:val="2"/>
          <w:sz w:val="28"/>
          <w:szCs w:val="28"/>
          <w:lang w:val="tt-RU"/>
        </w:rPr>
        <w:t>«16:52:030603:162191»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 xml:space="preserve"> цифрларын </w:t>
      </w:r>
      <w:r>
        <w:rPr>
          <w:rFonts w:cs="Times New Roman" w:ascii="Times New Roman" w:hAnsi="Times New Roman"/>
          <w:color w:val="000000" w:themeColor="text1"/>
          <w:spacing w:val="2"/>
          <w:sz w:val="28"/>
          <w:szCs w:val="28"/>
          <w:lang w:val="tt-RU"/>
        </w:rPr>
        <w:t xml:space="preserve">«16:52:020701:162191» цифрларына алыштырып, </w:t>
      </w:r>
      <w:r>
        <w:rPr>
          <w:rFonts w:cs="Times New Roman" w:ascii="Times New Roman" w:hAnsi="Times New Roman"/>
          <w:spacing w:val="2"/>
          <w:sz w:val="28"/>
          <w:szCs w:val="28"/>
          <w:lang w:val="tt-RU"/>
        </w:rPr>
        <w:t>үзгәреш кертергә.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2.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1) әлеге карар кабул ителгән көннән башлап 10 көн эчендә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рәсми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sectPr>
      <w:type w:val="nextPage"/>
      <w:pgSz w:w="11906" w:h="16838"/>
      <w:pgMar w:left="1701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166771"/>
    <w:rPr>
      <w:rFonts w:ascii="Segoe UI" w:hAnsi="Segoe UI" w:cs="Segoe UI"/>
      <w:sz w:val="18"/>
      <w:szCs w:val="18"/>
    </w:rPr>
  </w:style>
  <w:style w:type="character" w:styleId="-">
    <w:name w:val="Hyperlink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16677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LibreOffice/7.5.6.2$Linux_X86_64 LibreOffice_project/50$Build-2</Application>
  <AppVersion>15.0000</AppVersion>
  <Pages>1</Pages>
  <Words>190</Words>
  <Characters>1248</Characters>
  <CharactersWithSpaces>1520</CharactersWithSpaces>
  <Paragraphs>21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2024-06-28T08:40:00Z</dcterms:created>
  <dc:creator>XTreme.ws</dc:creator>
  <dc:description/>
  <dc:language>ru-RU</dc:language>
  <cp:lastModifiedBy/>
  <cp:lastPrinted>2024-07-05T11:56:00Z</cp:lastPrinted>
  <dcterms:modified xsi:type="dcterms:W3CDTF">2024-07-08T09:31:00Z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