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1C494A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Нестационарные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</w:t>
      </w:r>
      <w:r>
        <w:rPr>
          <w:sz w:val="22"/>
          <w:szCs w:val="22"/>
        </w:rPr>
        <w:t>ы</w:t>
      </w:r>
      <w:r w:rsidR="00DB6FCD" w:rsidRPr="001174D2">
        <w:rPr>
          <w:sz w:val="22"/>
          <w:szCs w:val="22"/>
        </w:rPr>
        <w:t>,</w:t>
      </w:r>
      <w:r>
        <w:rPr>
          <w:sz w:val="22"/>
          <w:szCs w:val="22"/>
        </w:rPr>
        <w:t xml:space="preserve"> подлежащие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8B18CF" w:rsidRDefault="008B18CF" w:rsidP="008B18CF">
      <w:pPr>
        <w:rPr>
          <w:sz w:val="22"/>
          <w:szCs w:val="22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0646F3" w:rsidRPr="000646F3" w:rsidRDefault="000646F3" w:rsidP="00756BA2">
            <w:pPr>
              <w:jc w:val="center"/>
            </w:pPr>
            <w:r>
              <w:t>Н</w:t>
            </w:r>
            <w:r w:rsidRPr="000646F3">
              <w:t xml:space="preserve">естационарный объект </w:t>
            </w:r>
            <w:r>
              <w:t xml:space="preserve"> </w:t>
            </w:r>
            <w:r w:rsidRPr="000646F3">
              <w:t xml:space="preserve"> (</w:t>
            </w:r>
            <w:r w:rsidR="00756BA2">
              <w:t>металлический контейнер)</w:t>
            </w:r>
          </w:p>
          <w:p w:rsidR="002A42E0" w:rsidRPr="00A94592" w:rsidRDefault="002A42E0" w:rsidP="008B18CF"/>
        </w:tc>
        <w:tc>
          <w:tcPr>
            <w:tcW w:w="3260" w:type="dxa"/>
          </w:tcPr>
          <w:p w:rsidR="000646F3" w:rsidRPr="000646F3" w:rsidRDefault="000646F3" w:rsidP="000646F3">
            <w:pPr>
              <w:pStyle w:val="Default"/>
              <w:jc w:val="center"/>
            </w:pPr>
            <w:r>
              <w:t>.</w:t>
            </w:r>
          </w:p>
          <w:p w:rsidR="001C494A" w:rsidRPr="001C494A" w:rsidRDefault="001C494A" w:rsidP="001C494A">
            <w:pPr>
              <w:pStyle w:val="Default"/>
              <w:jc w:val="center"/>
            </w:pPr>
            <w:r w:rsidRPr="001C494A">
              <w:t>РТ,</w:t>
            </w:r>
            <w:r>
              <w:t xml:space="preserve"> </w:t>
            </w:r>
            <w:r w:rsidRPr="001C494A">
              <w:t>г. Набережные Челны, ул. Раиса Беляева, 42</w:t>
            </w:r>
          </w:p>
          <w:p w:rsidR="002A42E0" w:rsidRPr="008B18CF" w:rsidRDefault="002A42E0" w:rsidP="008B18CF">
            <w:pPr>
              <w:jc w:val="center"/>
            </w:pPr>
          </w:p>
        </w:tc>
        <w:tc>
          <w:tcPr>
            <w:tcW w:w="4111" w:type="dxa"/>
          </w:tcPr>
          <w:p w:rsidR="002A42E0" w:rsidRDefault="001C494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03352" cy="1571625"/>
                  <wp:effectExtent l="19050" t="0" r="0" b="0"/>
                  <wp:docPr id="1" name="Рисунок 1" descr="\\win-ser\public\1. отдел ОВОТ\ДЕМОНТАЖ\2023 демонтаж\Документы по объектам\№ 67 Мусорные контейнеры  Беляева\PHOTO-2023-11-07-15-07-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2023 демонтаж\Документы по объектам\№ 67 Мусорные контейнеры  Беляева\PHOTO-2023-11-07-15-07-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505" cy="15723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494A" w:rsidRPr="00D319E6" w:rsidTr="00EF68DB">
        <w:trPr>
          <w:trHeight w:val="2691"/>
        </w:trPr>
        <w:tc>
          <w:tcPr>
            <w:tcW w:w="1384" w:type="dxa"/>
          </w:tcPr>
          <w:p w:rsidR="001C494A" w:rsidRDefault="001C494A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1C494A" w:rsidRPr="000646F3" w:rsidRDefault="001C494A" w:rsidP="001C494A">
            <w:pPr>
              <w:jc w:val="center"/>
            </w:pPr>
            <w:r>
              <w:t>Н</w:t>
            </w:r>
            <w:r w:rsidRPr="000646F3">
              <w:t xml:space="preserve">естационарный объект </w:t>
            </w:r>
            <w:r>
              <w:t xml:space="preserve"> </w:t>
            </w:r>
            <w:r w:rsidRPr="000646F3">
              <w:t xml:space="preserve"> (</w:t>
            </w:r>
            <w:r>
              <w:t>металлический контейнер)</w:t>
            </w:r>
          </w:p>
          <w:p w:rsidR="001C494A" w:rsidRDefault="001C494A" w:rsidP="00756BA2">
            <w:pPr>
              <w:jc w:val="center"/>
            </w:pPr>
          </w:p>
        </w:tc>
        <w:tc>
          <w:tcPr>
            <w:tcW w:w="3260" w:type="dxa"/>
          </w:tcPr>
          <w:p w:rsidR="001C494A" w:rsidRPr="001C494A" w:rsidRDefault="001C494A" w:rsidP="001C494A">
            <w:pPr>
              <w:pStyle w:val="Default"/>
              <w:jc w:val="center"/>
            </w:pPr>
            <w:r w:rsidRPr="001C494A">
              <w:t>РТ,</w:t>
            </w:r>
            <w:r>
              <w:t xml:space="preserve"> </w:t>
            </w:r>
            <w:r w:rsidRPr="001C494A">
              <w:t>г. Набережные Челны, ул. Раиса Беляева, 42</w:t>
            </w:r>
          </w:p>
          <w:p w:rsidR="001C494A" w:rsidRPr="000646F3" w:rsidRDefault="001C494A" w:rsidP="000646F3">
            <w:pPr>
              <w:pStyle w:val="Default"/>
              <w:jc w:val="center"/>
            </w:pPr>
          </w:p>
        </w:tc>
        <w:tc>
          <w:tcPr>
            <w:tcW w:w="4111" w:type="dxa"/>
          </w:tcPr>
          <w:p w:rsidR="001C494A" w:rsidRDefault="001C494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409700" cy="2057400"/>
                  <wp:effectExtent l="19050" t="0" r="0" b="0"/>
                  <wp:docPr id="3" name="Рисунок 2" descr="\\win-ser\public\1. отдел ОВОТ\ДЕМОНТАЖ\2023 демонтаж\Документы по объектам\№ 68 Мусорный контейнер на Беляева,42\PHOTO-2023-11-07-15-07-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ДЕМОНТАЖ\2023 демонтаж\Документы по объектам\№ 68 Мусорный контейнер на Беляева,42\PHOTO-2023-11-07-15-07-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7869" cy="20693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2023-11-08T06:44:00Z</dcterms:created>
  <dcterms:modified xsi:type="dcterms:W3CDTF">2023-11-08T06:44:00Z</dcterms:modified>
</cp:coreProperties>
</file>