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2A42E0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2A42E0" w:rsidRPr="00A94592" w:rsidRDefault="00591E60" w:rsidP="00EB07F7">
            <w:r w:rsidRPr="00591E60">
              <w:t>нестационар</w:t>
            </w:r>
            <w:r w:rsidR="00624624">
              <w:t>ный объект (павильон «металлическое сооружение</w:t>
            </w:r>
            <w:r w:rsidRPr="00591E60">
              <w:t>»)</w:t>
            </w:r>
          </w:p>
        </w:tc>
        <w:tc>
          <w:tcPr>
            <w:tcW w:w="3260" w:type="dxa"/>
          </w:tcPr>
          <w:p w:rsidR="002A42E0" w:rsidRPr="006239E6" w:rsidRDefault="00591E60" w:rsidP="006246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91E60">
              <w:rPr>
                <w:rFonts w:ascii="Times New Roman" w:hAnsi="Times New Roman" w:cs="Times New Roman"/>
                <w:sz w:val="24"/>
                <w:szCs w:val="24"/>
              </w:rPr>
              <w:t>РТ,  г. Набережные Челны,</w:t>
            </w:r>
            <w:r w:rsidR="00624624">
              <w:rPr>
                <w:rFonts w:ascii="Times New Roman" w:hAnsi="Times New Roman" w:cs="Times New Roman"/>
                <w:sz w:val="24"/>
                <w:szCs w:val="24"/>
              </w:rPr>
              <w:t xml:space="preserve"> пр. Дружбы Народов ,11А.</w:t>
            </w:r>
          </w:p>
        </w:tc>
        <w:tc>
          <w:tcPr>
            <w:tcW w:w="4111" w:type="dxa"/>
          </w:tcPr>
          <w:p w:rsidR="002A42E0" w:rsidRPr="00591E60" w:rsidRDefault="00624624" w:rsidP="00624624">
            <w:pPr>
              <w:jc w:val="center"/>
              <w:rPr>
                <w:b/>
                <w:noProof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2247900" cy="1530642"/>
                  <wp:effectExtent l="19050" t="0" r="0" b="0"/>
                  <wp:docPr id="3" name="Рисунок 2" descr="\\win-ser\public\отдел ОВОТ\ДЕМОНТАЖ\2023 демонтаж\Документы по объектам\№ 41 Каскад метал сооружение\PHOTO-2023-07-14-11-26-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ДЕМОНТАЖ\2023 демонтаж\Документы по объектам\№ 41 Каскад метал сооружение\PHOTO-2023-07-14-11-26-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9542" cy="1531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624" w:rsidRPr="00D319E6" w:rsidTr="00EF68DB">
        <w:trPr>
          <w:trHeight w:val="2691"/>
        </w:trPr>
        <w:tc>
          <w:tcPr>
            <w:tcW w:w="1384" w:type="dxa"/>
          </w:tcPr>
          <w:p w:rsidR="00624624" w:rsidRDefault="00624624" w:rsidP="00E92EA9">
            <w:pPr>
              <w:jc w:val="both"/>
            </w:pPr>
            <w:r>
              <w:t xml:space="preserve">владелец </w:t>
            </w:r>
          </w:p>
          <w:p w:rsidR="00624624" w:rsidRDefault="00624624" w:rsidP="00E92EA9">
            <w:pPr>
              <w:jc w:val="both"/>
            </w:pPr>
            <w:r>
              <w:t xml:space="preserve">объекта не </w:t>
            </w:r>
            <w:proofErr w:type="gramStart"/>
            <w:r>
              <w:t>установлен</w:t>
            </w:r>
            <w:proofErr w:type="gramEnd"/>
          </w:p>
        </w:tc>
        <w:tc>
          <w:tcPr>
            <w:tcW w:w="1985" w:type="dxa"/>
          </w:tcPr>
          <w:p w:rsidR="00624624" w:rsidRDefault="00624624" w:rsidP="00EB07F7">
            <w:r>
              <w:t>нестационарный</w:t>
            </w:r>
          </w:p>
          <w:p w:rsidR="00624624" w:rsidRPr="00591E60" w:rsidRDefault="00624624" w:rsidP="00EB07F7">
            <w:r>
              <w:t>объект (павильон «</w:t>
            </w:r>
            <w:proofErr w:type="spellStart"/>
            <w:r>
              <w:t>Сарман</w:t>
            </w:r>
            <w:proofErr w:type="spellEnd"/>
            <w:r>
              <w:t xml:space="preserve"> соте»)</w:t>
            </w:r>
          </w:p>
        </w:tc>
        <w:tc>
          <w:tcPr>
            <w:tcW w:w="3260" w:type="dxa"/>
          </w:tcPr>
          <w:p w:rsidR="005D2791" w:rsidRDefault="00624624" w:rsidP="006246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г. Набережные Челны,</w:t>
            </w:r>
            <w:r w:rsidR="005D27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4624" w:rsidRPr="00591E60" w:rsidRDefault="00624624" w:rsidP="006246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б-р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 Гали, 21А.</w:t>
            </w:r>
          </w:p>
        </w:tc>
        <w:tc>
          <w:tcPr>
            <w:tcW w:w="4111" w:type="dxa"/>
          </w:tcPr>
          <w:p w:rsidR="00624624" w:rsidRDefault="00624624" w:rsidP="00624624">
            <w:pPr>
              <w:jc w:val="center"/>
              <w:rPr>
                <w:b/>
                <w:noProof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2286000" cy="1714500"/>
                  <wp:effectExtent l="19050" t="0" r="0" b="0"/>
                  <wp:docPr id="4" name="Рисунок 3" descr="\\win-ser\public\отдел ОВОТ\ДЕМОНТАЖ\2023 демонтаж\Документы по объектам\№ 42 Сарман соте\PHOTO-2023-07-14-11-26-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отдел ОВОТ\ДЕМОНТАЖ\2023 демонтаж\Документы по объектам\№ 42 Сарман соте\PHOTO-2023-07-14-11-26-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4971" cy="17137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4624" w:rsidRDefault="00624624" w:rsidP="00624624">
            <w:pPr>
              <w:rPr>
                <w:b/>
                <w:noProof/>
              </w:rPr>
            </w:pPr>
          </w:p>
        </w:tc>
      </w:tr>
      <w:tr w:rsidR="00624624" w:rsidRPr="00D319E6" w:rsidTr="00EF68DB">
        <w:trPr>
          <w:trHeight w:val="2691"/>
        </w:trPr>
        <w:tc>
          <w:tcPr>
            <w:tcW w:w="1384" w:type="dxa"/>
          </w:tcPr>
          <w:p w:rsidR="00624624" w:rsidRDefault="00624624" w:rsidP="00E92EA9">
            <w:pPr>
              <w:jc w:val="both"/>
            </w:pPr>
            <w:r>
              <w:t>владелец</w:t>
            </w:r>
          </w:p>
          <w:p w:rsidR="00624624" w:rsidRDefault="00624624" w:rsidP="00E92EA9">
            <w:pPr>
              <w:jc w:val="both"/>
            </w:pPr>
            <w:r>
              <w:t>объекта</w:t>
            </w:r>
          </w:p>
          <w:p w:rsidR="00624624" w:rsidRDefault="00624624" w:rsidP="00E92EA9">
            <w:pPr>
              <w:jc w:val="both"/>
            </w:pPr>
            <w:r>
              <w:t xml:space="preserve">не </w:t>
            </w:r>
            <w:proofErr w:type="gramStart"/>
            <w:r>
              <w:t>установлен</w:t>
            </w:r>
            <w:proofErr w:type="gramEnd"/>
          </w:p>
        </w:tc>
        <w:tc>
          <w:tcPr>
            <w:tcW w:w="1985" w:type="dxa"/>
          </w:tcPr>
          <w:p w:rsidR="00624624" w:rsidRDefault="00624624" w:rsidP="00EB07F7">
            <w:r>
              <w:t>нестационарный</w:t>
            </w:r>
          </w:p>
          <w:p w:rsidR="00624624" w:rsidRDefault="00624624" w:rsidP="00624624">
            <w:r>
              <w:t>объект (павильон «Овощи-фрукты»)</w:t>
            </w:r>
          </w:p>
        </w:tc>
        <w:tc>
          <w:tcPr>
            <w:tcW w:w="3260" w:type="dxa"/>
          </w:tcPr>
          <w:p w:rsidR="00624624" w:rsidRDefault="00624624" w:rsidP="006246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абережные Челны</w:t>
            </w:r>
            <w:r w:rsidR="005D279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D2791" w:rsidRDefault="005D2791" w:rsidP="006246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б-р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Кол-Гали,21А.</w:t>
            </w:r>
          </w:p>
        </w:tc>
        <w:tc>
          <w:tcPr>
            <w:tcW w:w="4111" w:type="dxa"/>
          </w:tcPr>
          <w:p w:rsidR="00624624" w:rsidRDefault="005D2791" w:rsidP="00624624">
            <w:pPr>
              <w:jc w:val="center"/>
              <w:rPr>
                <w:b/>
                <w:noProof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2197100" cy="1647825"/>
                  <wp:effectExtent l="19050" t="0" r="0" b="0"/>
                  <wp:docPr id="5" name="Рисунок 4" descr="\\win-ser\public\отдел ОВОТ\ДЕМОНТАЖ\2023 демонтаж\Документы по объектам\№ 43 Овощи фрукты\PHOTO-2023-07-14-11-26-35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отдел ОВОТ\ДЕМОНТАЖ\2023 демонтаж\Документы по объектам\№ 43 Овощи фрукты\PHOTO-2023-07-14-11-26-35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7100" cy="1647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76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6B0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1E60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2791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4624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D5A83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dcterms:created xsi:type="dcterms:W3CDTF">2023-07-17T06:09:00Z</dcterms:created>
  <dcterms:modified xsi:type="dcterms:W3CDTF">2023-07-17T06:21:00Z</dcterms:modified>
</cp:coreProperties>
</file>