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6D9" w:rsidRDefault="009346D9" w:rsidP="00756D1A">
      <w:pPr>
        <w:pStyle w:val="paragraph"/>
        <w:spacing w:before="0" w:beforeAutospacing="0" w:after="0" w:afterAutospacing="0"/>
        <w:ind w:left="5940"/>
        <w:textAlignment w:val="baseline"/>
        <w:rPr>
          <w:rStyle w:val="normaltextrun"/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 xml:space="preserve">Башкарма </w:t>
      </w:r>
      <w:r w:rsidR="00756D1A" w:rsidRPr="009346D9">
        <w:rPr>
          <w:rStyle w:val="normaltextrun"/>
          <w:sz w:val="28"/>
          <w:szCs w:val="28"/>
        </w:rPr>
        <w:t>комитет</w:t>
      </w:r>
    </w:p>
    <w:p w:rsidR="00756D1A" w:rsidRPr="009346D9" w:rsidRDefault="009346D9" w:rsidP="00756D1A">
      <w:pPr>
        <w:pStyle w:val="paragraph"/>
        <w:spacing w:before="0" w:beforeAutospacing="0" w:after="0" w:afterAutospacing="0"/>
        <w:ind w:left="5940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>Җитәкчесе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9346D9" w:rsidP="00756D1A">
      <w:pPr>
        <w:pStyle w:val="paragraph"/>
        <w:spacing w:before="0" w:beforeAutospacing="0" w:after="0" w:afterAutospacing="0"/>
        <w:ind w:left="5940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</w:rPr>
        <w:t>Р.Ә</w:t>
      </w:r>
      <w:r w:rsidR="00756D1A" w:rsidRPr="009346D9">
        <w:rPr>
          <w:rStyle w:val="normaltextrun"/>
          <w:sz w:val="28"/>
          <w:szCs w:val="28"/>
        </w:rPr>
        <w:t>. Абдуллин</w:t>
      </w:r>
      <w:r>
        <w:rPr>
          <w:rStyle w:val="normaltextrun"/>
          <w:sz w:val="28"/>
          <w:szCs w:val="28"/>
          <w:lang w:val="tt-RU"/>
        </w:rPr>
        <w:t>га</w:t>
      </w:r>
      <w:r w:rsidR="00756D1A" w:rsidRPr="009346D9">
        <w:rPr>
          <w:rStyle w:val="normaltextrun"/>
          <w:sz w:val="28"/>
          <w:szCs w:val="28"/>
        </w:rPr>
        <w:t> 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left="5940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left="5940" w:firstLine="8490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left="5940"/>
        <w:jc w:val="center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 (</w:t>
      </w:r>
      <w:r w:rsidR="009346D9">
        <w:rPr>
          <w:rStyle w:val="normaltextrun"/>
          <w:sz w:val="28"/>
          <w:szCs w:val="28"/>
          <w:lang w:val="tt-RU"/>
        </w:rPr>
        <w:t>вазыйфасы</w:t>
      </w:r>
      <w:r w:rsidRPr="009346D9">
        <w:rPr>
          <w:rStyle w:val="normaltextrun"/>
          <w:sz w:val="28"/>
          <w:szCs w:val="28"/>
        </w:rPr>
        <w:t>, Ф.И.</w:t>
      </w:r>
      <w:r w:rsidR="009346D9">
        <w:rPr>
          <w:rStyle w:val="normaltextrun"/>
          <w:sz w:val="28"/>
          <w:szCs w:val="28"/>
          <w:lang w:val="tt-RU"/>
        </w:rPr>
        <w:t>А.и</w:t>
      </w:r>
      <w:r w:rsidRPr="009346D9">
        <w:rPr>
          <w:rStyle w:val="normaltextrun"/>
          <w:sz w:val="28"/>
          <w:szCs w:val="28"/>
        </w:rPr>
        <w:t>.)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left="5940" w:firstLine="8490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firstLine="540"/>
        <w:jc w:val="center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firstLine="540"/>
        <w:jc w:val="center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D0D9C" w:rsidP="00756D1A">
      <w:pPr>
        <w:pStyle w:val="paragraph"/>
        <w:spacing w:before="0" w:beforeAutospacing="0" w:after="0" w:afterAutospacing="0"/>
        <w:ind w:firstLine="540"/>
        <w:jc w:val="center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 xml:space="preserve">Башка түләүле эш башкаруга ният хакында хәбәр итү </w:t>
      </w:r>
      <w:r w:rsidR="00756D1A" w:rsidRPr="009346D9">
        <w:rPr>
          <w:rStyle w:val="normaltextrun"/>
          <w:sz w:val="28"/>
          <w:szCs w:val="28"/>
        </w:rPr>
        <w:t> 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firstLine="540"/>
        <w:jc w:val="center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D0D9C" w:rsidP="00756D1A">
      <w:pPr>
        <w:pStyle w:val="paragraph"/>
        <w:spacing w:before="0" w:beforeAutospacing="0" w:after="0" w:afterAutospacing="0"/>
        <w:ind w:right="120" w:firstLine="720"/>
        <w:jc w:val="both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 xml:space="preserve">«Россия Федерациясендә муниципаль хезмәт турында» 2007 елның 2 мартындагы 25-ФЗ санлы Федераль законның 11 маддәсенең 2 бүлеге һәм </w:t>
      </w:r>
      <w:r w:rsidR="008B4A0C" w:rsidRPr="009346D9">
        <w:rPr>
          <w:rStyle w:val="normaltextrun"/>
          <w:sz w:val="28"/>
          <w:szCs w:val="28"/>
        </w:rPr>
        <w:t>«</w:t>
      </w:r>
      <w:r w:rsidR="008B4A0C">
        <w:rPr>
          <w:rStyle w:val="normaltextrun"/>
          <w:sz w:val="28"/>
          <w:szCs w:val="28"/>
          <w:lang w:val="tt-RU"/>
        </w:rPr>
        <w:t xml:space="preserve">Муниципаль хезмәт турында Татарстан Республикасы кодексы» </w:t>
      </w:r>
      <w:r>
        <w:rPr>
          <w:rStyle w:val="normaltextrun"/>
          <w:sz w:val="28"/>
          <w:szCs w:val="28"/>
          <w:lang w:val="tt-RU"/>
        </w:rPr>
        <w:t>2013 елның</w:t>
      </w:r>
      <w:r w:rsidR="007C66CF">
        <w:rPr>
          <w:rStyle w:val="normaltextrun"/>
          <w:sz w:val="28"/>
          <w:szCs w:val="28"/>
          <w:lang w:val="tt-RU"/>
        </w:rPr>
        <w:t xml:space="preserve"> 25 июнендәге </w:t>
      </w:r>
      <w:r w:rsidR="00F32A77">
        <w:rPr>
          <w:rStyle w:val="normaltextrun"/>
          <w:sz w:val="28"/>
          <w:szCs w:val="28"/>
          <w:lang w:val="tt-RU"/>
        </w:rPr>
        <w:t>50-ЗРТ Татарстан Республикасы Законының 13 маддәсенең 2 бүлеге нигезендә</w:t>
      </w:r>
      <w:r w:rsidR="00756D1A" w:rsidRPr="009346D9">
        <w:rPr>
          <w:rStyle w:val="normaltextrun"/>
          <w:sz w:val="28"/>
          <w:szCs w:val="28"/>
        </w:rPr>
        <w:t xml:space="preserve"> </w:t>
      </w:r>
      <w:r w:rsidR="008B4A0C">
        <w:rPr>
          <w:rStyle w:val="normaltextrun"/>
          <w:sz w:val="28"/>
          <w:szCs w:val="28"/>
          <w:lang w:val="tt-RU"/>
        </w:rPr>
        <w:t>Сезгә башка түләүле эш башкаруга ниятем хакында хәбәр итәм</w:t>
      </w:r>
      <w:r w:rsidR="00756D1A" w:rsidRPr="009346D9">
        <w:rPr>
          <w:rStyle w:val="normaltextrun"/>
          <w:sz w:val="28"/>
          <w:szCs w:val="28"/>
        </w:rPr>
        <w:t> 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 w:firstLine="9900"/>
        <w:jc w:val="both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/>
        <w:jc w:val="center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(</w:t>
      </w:r>
      <w:r w:rsidR="008B4A0C">
        <w:rPr>
          <w:rStyle w:val="normaltextrun"/>
          <w:sz w:val="28"/>
          <w:szCs w:val="28"/>
          <w:lang w:val="tt-RU"/>
        </w:rPr>
        <w:t>оешманың тулы исеме</w:t>
      </w:r>
      <w:r w:rsidR="008B4A0C">
        <w:rPr>
          <w:rStyle w:val="normaltextrun"/>
          <w:sz w:val="28"/>
          <w:szCs w:val="28"/>
        </w:rPr>
        <w:t>, ИНН</w:t>
      </w:r>
      <w:r w:rsidRPr="009346D9">
        <w:rPr>
          <w:rStyle w:val="normaltextrun"/>
          <w:sz w:val="28"/>
          <w:szCs w:val="28"/>
        </w:rPr>
        <w:t>) 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8B4A0C" w:rsidP="00756D1A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>_________вазыйфасына</w:t>
      </w:r>
      <w:r w:rsidR="00756D1A" w:rsidRPr="009346D9">
        <w:rPr>
          <w:rStyle w:val="normaltextrun"/>
          <w:sz w:val="28"/>
          <w:szCs w:val="28"/>
        </w:rPr>
        <w:t> 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/>
        <w:jc w:val="center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(</w:t>
      </w:r>
      <w:r w:rsidR="008B4A0C">
        <w:rPr>
          <w:rStyle w:val="normaltextrun"/>
          <w:sz w:val="28"/>
          <w:szCs w:val="28"/>
          <w:lang w:val="tt-RU"/>
        </w:rPr>
        <w:t>вазыйфаның исеме</w:t>
      </w:r>
      <w:r w:rsidRPr="009346D9">
        <w:rPr>
          <w:rStyle w:val="normaltextrun"/>
          <w:sz w:val="28"/>
          <w:szCs w:val="28"/>
        </w:rPr>
        <w:t>)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EE158A">
      <w:pPr>
        <w:pStyle w:val="paragraph"/>
        <w:spacing w:before="0" w:beforeAutospacing="0" w:after="0" w:afterAutospacing="0"/>
        <w:ind w:right="120" w:firstLine="9900"/>
        <w:jc w:val="both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,</w:t>
      </w:r>
      <w:r w:rsidRPr="009346D9">
        <w:rPr>
          <w:rStyle w:val="eop"/>
          <w:sz w:val="28"/>
          <w:szCs w:val="28"/>
        </w:rPr>
        <w:t> </w:t>
      </w:r>
    </w:p>
    <w:p w:rsidR="00EE158A" w:rsidRPr="009346D9" w:rsidRDefault="00EE158A" w:rsidP="00EE158A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>түбәндәге вазыйфаи бурычларны үтәү белән бәйле</w:t>
      </w:r>
      <w:r w:rsidRPr="009346D9">
        <w:rPr>
          <w:rStyle w:val="normaltextrun"/>
          <w:sz w:val="28"/>
          <w:szCs w:val="28"/>
        </w:rPr>
        <w:t>: </w:t>
      </w:r>
      <w:r w:rsidRPr="009346D9">
        <w:rPr>
          <w:rStyle w:val="eop"/>
          <w:sz w:val="28"/>
          <w:szCs w:val="28"/>
        </w:rPr>
        <w:t> </w:t>
      </w:r>
    </w:p>
    <w:p w:rsidR="00EE158A" w:rsidRPr="009346D9" w:rsidRDefault="00EE158A" w:rsidP="00EE158A">
      <w:pPr>
        <w:pStyle w:val="paragraph"/>
        <w:spacing w:before="0" w:beforeAutospacing="0" w:after="0" w:afterAutospacing="0"/>
        <w:ind w:right="120"/>
        <w:jc w:val="center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(</w:t>
      </w:r>
      <w:r>
        <w:rPr>
          <w:rStyle w:val="normaltextrun"/>
          <w:sz w:val="28"/>
          <w:szCs w:val="28"/>
          <w:lang w:val="tt-RU"/>
        </w:rPr>
        <w:t>вазыйфаи бурычларны күрсәтергә</w:t>
      </w:r>
      <w:r w:rsidRPr="009346D9">
        <w:rPr>
          <w:rStyle w:val="normaltextrun"/>
          <w:sz w:val="28"/>
          <w:szCs w:val="28"/>
        </w:rPr>
        <w:t>)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  <w:u w:val="single"/>
        </w:rPr>
        <w:t>           </w:t>
      </w:r>
      <w:r w:rsidRPr="009346D9">
        <w:rPr>
          <w:rStyle w:val="contextualspellingandgrammarerror"/>
          <w:sz w:val="28"/>
          <w:szCs w:val="28"/>
          <w:u w:val="single"/>
        </w:rPr>
        <w:t>  </w:t>
      </w:r>
      <w:r w:rsidR="008B4A0C">
        <w:rPr>
          <w:rStyle w:val="contextualspellingandgrammarerror"/>
          <w:sz w:val="28"/>
          <w:szCs w:val="28"/>
          <w:u w:val="single"/>
          <w:lang w:val="tt-RU"/>
        </w:rPr>
        <w:t xml:space="preserve">     </w:t>
      </w:r>
      <w:r w:rsidR="008B4A0C" w:rsidRPr="008B4A0C">
        <w:rPr>
          <w:rStyle w:val="contextualspellingandgrammarerror"/>
          <w:sz w:val="28"/>
          <w:szCs w:val="28"/>
          <w:lang w:val="tt-RU"/>
        </w:rPr>
        <w:t>эшне башкар</w:t>
      </w:r>
      <w:r w:rsidR="00EE158A">
        <w:rPr>
          <w:rStyle w:val="contextualspellingandgrammarerror"/>
          <w:sz w:val="28"/>
          <w:szCs w:val="28"/>
          <w:lang w:val="tt-RU"/>
        </w:rPr>
        <w:t>у</w:t>
      </w:r>
      <w:r w:rsidRPr="009346D9">
        <w:rPr>
          <w:rStyle w:val="contextualspellingandgrammarerror"/>
          <w:sz w:val="28"/>
          <w:szCs w:val="28"/>
        </w:rPr>
        <w:t>,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EE158A">
      <w:pPr>
        <w:pStyle w:val="paragraph"/>
        <w:spacing w:before="0" w:beforeAutospacing="0" w:after="0" w:afterAutospacing="0"/>
        <w:ind w:left="2160" w:right="120"/>
        <w:jc w:val="center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(</w:t>
      </w:r>
      <w:r w:rsidR="008B4A0C">
        <w:rPr>
          <w:rStyle w:val="normaltextrun"/>
          <w:sz w:val="28"/>
          <w:szCs w:val="28"/>
          <w:lang w:val="tt-RU"/>
        </w:rPr>
        <w:t>хезмәт</w:t>
      </w:r>
      <w:r w:rsidRPr="009346D9">
        <w:rPr>
          <w:rStyle w:val="normaltextrun"/>
          <w:sz w:val="28"/>
          <w:szCs w:val="28"/>
        </w:rPr>
        <w:t>, граждан</w:t>
      </w:r>
      <w:r w:rsidR="008B4A0C">
        <w:rPr>
          <w:rStyle w:val="normaltextrun"/>
          <w:sz w:val="28"/>
          <w:szCs w:val="28"/>
          <w:lang w:val="tt-RU"/>
        </w:rPr>
        <w:t>лык</w:t>
      </w:r>
      <w:r w:rsidRPr="009346D9">
        <w:rPr>
          <w:rStyle w:val="normaltextrun"/>
          <w:sz w:val="28"/>
          <w:szCs w:val="28"/>
        </w:rPr>
        <w:t>-</w:t>
      </w:r>
      <w:r w:rsidR="008B4A0C">
        <w:rPr>
          <w:rStyle w:val="normaltextrun"/>
          <w:sz w:val="28"/>
          <w:szCs w:val="28"/>
          <w:lang w:val="tt-RU"/>
        </w:rPr>
        <w:t xml:space="preserve">хокукый яки </w:t>
      </w:r>
      <w:r w:rsidRPr="009346D9">
        <w:rPr>
          <w:rStyle w:val="normaltextrun"/>
          <w:sz w:val="28"/>
          <w:szCs w:val="28"/>
        </w:rPr>
        <w:t>автор</w:t>
      </w:r>
      <w:r w:rsidR="008B4A0C">
        <w:rPr>
          <w:rStyle w:val="normaltextrun"/>
          <w:sz w:val="28"/>
          <w:szCs w:val="28"/>
          <w:lang w:val="tt-RU"/>
        </w:rPr>
        <w:t>лык килешүе</w:t>
      </w:r>
      <w:r w:rsidRPr="009346D9">
        <w:rPr>
          <w:rStyle w:val="normaltextrun"/>
          <w:sz w:val="28"/>
          <w:szCs w:val="28"/>
        </w:rPr>
        <w:t>)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 w:firstLine="9900"/>
        <w:jc w:val="both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, 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EE158A" w:rsidP="00756D1A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28"/>
          <w:szCs w:val="28"/>
        </w:rPr>
      </w:pPr>
      <w:r w:rsidRPr="009346D9">
        <w:rPr>
          <w:rStyle w:val="contextualspellingandgrammarerror"/>
          <w:sz w:val="28"/>
          <w:szCs w:val="28"/>
        </w:rPr>
        <w:t>«</w:t>
      </w:r>
      <w:r>
        <w:rPr>
          <w:rStyle w:val="contextualspellingandgrammarerror"/>
          <w:sz w:val="28"/>
          <w:szCs w:val="28"/>
          <w:lang w:val="tt-RU"/>
        </w:rPr>
        <w:t>__</w:t>
      </w:r>
      <w:r w:rsidRPr="009346D9">
        <w:rPr>
          <w:rStyle w:val="contextualspellingandgrammarerror"/>
          <w:sz w:val="28"/>
          <w:szCs w:val="28"/>
        </w:rPr>
        <w:t>»</w:t>
      </w:r>
      <w:r>
        <w:rPr>
          <w:rStyle w:val="contextualspellingandgrammarerror"/>
          <w:sz w:val="28"/>
          <w:szCs w:val="28"/>
          <w:lang w:val="tt-RU"/>
        </w:rPr>
        <w:t xml:space="preserve"> </w:t>
      </w:r>
      <w:r>
        <w:rPr>
          <w:rStyle w:val="normaltextrun"/>
          <w:sz w:val="28"/>
          <w:szCs w:val="28"/>
          <w:lang w:val="tt-RU"/>
        </w:rPr>
        <w:t>20__ елдан</w:t>
      </w:r>
      <w:r w:rsidR="00756D1A" w:rsidRPr="009346D9">
        <w:rPr>
          <w:rStyle w:val="normaltextrun"/>
          <w:sz w:val="28"/>
          <w:szCs w:val="28"/>
        </w:rPr>
        <w:t> </w:t>
      </w:r>
      <w:r w:rsidRPr="009346D9">
        <w:rPr>
          <w:rStyle w:val="normaltextrun"/>
          <w:sz w:val="28"/>
          <w:szCs w:val="28"/>
        </w:rPr>
        <w:t>«</w:t>
      </w:r>
      <w:r>
        <w:rPr>
          <w:rStyle w:val="normaltextrun"/>
          <w:sz w:val="28"/>
          <w:szCs w:val="28"/>
          <w:lang w:val="tt-RU"/>
        </w:rPr>
        <w:t>__</w:t>
      </w:r>
      <w:r w:rsidRPr="009346D9">
        <w:rPr>
          <w:rStyle w:val="normaltextrun"/>
          <w:sz w:val="28"/>
          <w:szCs w:val="28"/>
        </w:rPr>
        <w:t>»</w:t>
      </w:r>
      <w:bookmarkStart w:id="0" w:name="_GoBack"/>
      <w:bookmarkEnd w:id="0"/>
      <w:r w:rsidR="00756D1A" w:rsidRPr="009346D9">
        <w:rPr>
          <w:rStyle w:val="contextualspellingandgrammarerror"/>
          <w:sz w:val="28"/>
          <w:szCs w:val="28"/>
        </w:rPr>
        <w:t> 20</w:t>
      </w:r>
      <w:r>
        <w:rPr>
          <w:rStyle w:val="contextualspellingandgrammarerror"/>
          <w:sz w:val="28"/>
          <w:szCs w:val="28"/>
          <w:lang w:val="tt-RU"/>
        </w:rPr>
        <w:t>__ елга кадәр түбәндәге график буенча</w:t>
      </w:r>
      <w:r w:rsidR="00756D1A" w:rsidRPr="009346D9">
        <w:rPr>
          <w:rStyle w:val="normaltextrun"/>
          <w:sz w:val="28"/>
          <w:szCs w:val="28"/>
        </w:rPr>
        <w:t>: 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 w:firstLine="9900"/>
        <w:jc w:val="both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.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EE158A" w:rsidP="00756D1A">
      <w:pPr>
        <w:pStyle w:val="paragraph"/>
        <w:spacing w:before="0" w:beforeAutospacing="0" w:after="0" w:afterAutospacing="0"/>
        <w:ind w:right="120" w:firstLine="720"/>
        <w:jc w:val="both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>Эш төп хезмәттән бушаган вакытта башкарылачак һәм мәнфәгатьләр конфликтына китермәячәк</w:t>
      </w:r>
      <w:r w:rsidR="00756D1A" w:rsidRPr="009346D9">
        <w:rPr>
          <w:rStyle w:val="normaltextrun"/>
          <w:sz w:val="28"/>
          <w:szCs w:val="28"/>
        </w:rPr>
        <w:t>. 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C2265A" w:rsidP="00756D1A">
      <w:pPr>
        <w:pStyle w:val="paragraph"/>
        <w:spacing w:before="0" w:beforeAutospacing="0" w:after="0" w:afterAutospacing="0"/>
        <w:ind w:right="120" w:firstLine="720"/>
        <w:jc w:val="both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>Әлеге эшне башкарганда «Россия Федерациясендә муниципаль хезмәт турында» 2007 елның 2 мартындагы 25-ФЗ санлы Федераль законның 13 һәм 14 маддәләре һәм «Муниципаль хезмәт турында Татарстан Республикасы кодексы» 2013 елның 25 июнендәге</w:t>
      </w:r>
      <w:r w:rsidR="003C575A">
        <w:rPr>
          <w:rStyle w:val="normaltextrun"/>
          <w:sz w:val="28"/>
          <w:szCs w:val="28"/>
          <w:lang w:val="tt-RU"/>
        </w:rPr>
        <w:t xml:space="preserve"> 50-ЗРТ Татарстан Республикасы Законының 15 һәм 16 маддәләрендә каралган таләпләрне үтәячәкмен</w:t>
      </w:r>
      <w:r w:rsidR="00756D1A" w:rsidRPr="009346D9">
        <w:rPr>
          <w:rStyle w:val="normaltextrun"/>
          <w:sz w:val="28"/>
          <w:szCs w:val="28"/>
        </w:rPr>
        <w:t>.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«</w:t>
      </w:r>
      <w:r w:rsidR="003C575A">
        <w:rPr>
          <w:rStyle w:val="normaltextrun"/>
          <w:sz w:val="28"/>
          <w:szCs w:val="28"/>
          <w:lang w:val="tt-RU"/>
        </w:rPr>
        <w:t>__</w:t>
      </w:r>
      <w:r w:rsidRPr="009346D9">
        <w:rPr>
          <w:rStyle w:val="normaltextrun"/>
          <w:sz w:val="28"/>
          <w:szCs w:val="28"/>
        </w:rPr>
        <w:t>» 20</w:t>
      </w:r>
      <w:r w:rsidR="003C575A">
        <w:rPr>
          <w:rStyle w:val="normaltextrun"/>
          <w:sz w:val="28"/>
          <w:szCs w:val="28"/>
          <w:lang w:val="tt-RU"/>
        </w:rPr>
        <w:t>__ел</w:t>
      </w:r>
      <w:r w:rsidRPr="009346D9">
        <w:rPr>
          <w:rStyle w:val="normaltextrun"/>
          <w:sz w:val="28"/>
          <w:szCs w:val="28"/>
        </w:rPr>
        <w:t>.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left="5760" w:right="120"/>
        <w:jc w:val="center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(</w:t>
      </w:r>
      <w:r w:rsidR="003C575A">
        <w:rPr>
          <w:rStyle w:val="normaltextrun"/>
          <w:sz w:val="28"/>
          <w:szCs w:val="28"/>
          <w:lang w:val="tt-RU"/>
        </w:rPr>
        <w:t>имза</w:t>
      </w:r>
      <w:r w:rsidRPr="009346D9">
        <w:rPr>
          <w:rStyle w:val="normaltextrun"/>
          <w:sz w:val="28"/>
          <w:szCs w:val="28"/>
        </w:rPr>
        <w:t>)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===============================================================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3C575A" w:rsidP="00756D1A">
      <w:pPr>
        <w:pStyle w:val="paragraph"/>
        <w:spacing w:before="0" w:beforeAutospacing="0" w:after="0" w:afterAutospacing="0"/>
        <w:ind w:right="120"/>
        <w:jc w:val="center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lastRenderedPageBreak/>
        <w:t>Башкарма комитет Җитәкчесе урынбасары,</w:t>
      </w:r>
      <w:r w:rsidR="00756D1A" w:rsidRPr="009346D9">
        <w:rPr>
          <w:rStyle w:val="normaltextrun"/>
          <w:sz w:val="28"/>
          <w:szCs w:val="28"/>
        </w:rPr>
        <w:t xml:space="preserve"> </w:t>
      </w:r>
      <w:r>
        <w:rPr>
          <w:rStyle w:val="normaltextrun"/>
          <w:sz w:val="28"/>
          <w:szCs w:val="28"/>
          <w:lang w:val="tt-RU"/>
        </w:rPr>
        <w:t>Башкарма комитет Аппараты Җитәкчесе</w:t>
      </w:r>
      <w:r w:rsidR="00756D1A" w:rsidRPr="009346D9">
        <w:rPr>
          <w:rStyle w:val="normaltextrun"/>
          <w:sz w:val="28"/>
          <w:szCs w:val="28"/>
        </w:rPr>
        <w:t xml:space="preserve">, </w:t>
      </w:r>
      <w:r>
        <w:rPr>
          <w:rStyle w:val="normaltextrun"/>
          <w:sz w:val="28"/>
          <w:szCs w:val="28"/>
          <w:lang w:val="tt-RU"/>
        </w:rPr>
        <w:t>Башкарма комитетның район хакимияте Башлыгының фикере</w:t>
      </w:r>
      <w:r w:rsidR="00756D1A" w:rsidRPr="009346D9">
        <w:rPr>
          <w:rStyle w:val="normaltextrun"/>
          <w:sz w:val="28"/>
          <w:szCs w:val="28"/>
        </w:rPr>
        <w:t> 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 w:firstLine="9900"/>
        <w:jc w:val="both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 w:firstLine="9900"/>
        <w:jc w:val="both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right="120"/>
        <w:jc w:val="both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 «</w:t>
      </w:r>
      <w:r w:rsidR="003C575A">
        <w:rPr>
          <w:rStyle w:val="normaltextrun"/>
          <w:sz w:val="28"/>
          <w:szCs w:val="28"/>
          <w:lang w:val="tt-RU"/>
        </w:rPr>
        <w:t>__</w:t>
      </w:r>
      <w:r w:rsidRPr="009346D9">
        <w:rPr>
          <w:rStyle w:val="normaltextrun"/>
          <w:sz w:val="28"/>
          <w:szCs w:val="28"/>
        </w:rPr>
        <w:t>» 20</w:t>
      </w:r>
      <w:r w:rsidR="003C575A">
        <w:rPr>
          <w:rStyle w:val="normaltextrun"/>
          <w:sz w:val="28"/>
          <w:szCs w:val="28"/>
          <w:lang w:val="tt-RU"/>
        </w:rPr>
        <w:t xml:space="preserve"> __ ел</w:t>
      </w:r>
      <w:r w:rsidRPr="009346D9">
        <w:rPr>
          <w:rStyle w:val="normaltextrun"/>
          <w:sz w:val="28"/>
          <w:szCs w:val="28"/>
        </w:rPr>
        <w:t>.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ind w:left="5760" w:right="120"/>
        <w:jc w:val="center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(</w:t>
      </w:r>
      <w:r w:rsidR="003C575A">
        <w:rPr>
          <w:rStyle w:val="normaltextrun"/>
          <w:sz w:val="28"/>
          <w:szCs w:val="28"/>
          <w:lang w:val="tt-RU"/>
        </w:rPr>
        <w:t>имза</w:t>
      </w:r>
      <w:r w:rsidRPr="009346D9">
        <w:rPr>
          <w:rStyle w:val="normaltextrun"/>
          <w:sz w:val="28"/>
          <w:szCs w:val="28"/>
        </w:rPr>
        <w:t>, Ф.И.</w:t>
      </w:r>
      <w:r w:rsidR="003C575A">
        <w:rPr>
          <w:rStyle w:val="normaltextrun"/>
          <w:sz w:val="28"/>
          <w:szCs w:val="28"/>
          <w:lang w:val="tt-RU"/>
        </w:rPr>
        <w:t>А.и.</w:t>
      </w:r>
      <w:r w:rsidRPr="009346D9">
        <w:rPr>
          <w:rStyle w:val="normaltextrun"/>
          <w:sz w:val="28"/>
          <w:szCs w:val="28"/>
        </w:rPr>
        <w:t>)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===============================================================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3C575A" w:rsidP="00756D1A">
      <w:pPr>
        <w:pStyle w:val="paragraph"/>
        <w:spacing w:before="0" w:beforeAutospacing="0" w:after="0" w:afterAutospacing="0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>Теркәлде</w:t>
      </w:r>
      <w:r w:rsidR="00756D1A" w:rsidRPr="009346D9">
        <w:rPr>
          <w:rStyle w:val="normaltextrun"/>
          <w:sz w:val="28"/>
          <w:szCs w:val="28"/>
        </w:rPr>
        <w:t xml:space="preserve"> №</w:t>
      </w:r>
      <w:r w:rsidR="00756D1A" w:rsidRPr="009346D9">
        <w:rPr>
          <w:rStyle w:val="normaltextrun"/>
          <w:sz w:val="28"/>
          <w:szCs w:val="28"/>
          <w:u w:val="single"/>
        </w:rPr>
        <w:t>  </w:t>
      </w:r>
      <w:r w:rsidR="00756D1A" w:rsidRPr="009346D9">
        <w:rPr>
          <w:rStyle w:val="normaltextrun"/>
          <w:sz w:val="28"/>
          <w:szCs w:val="28"/>
        </w:rPr>
        <w:t> </w:t>
      </w:r>
      <w:r w:rsidR="00756D1A" w:rsidRPr="009346D9">
        <w:rPr>
          <w:rStyle w:val="contextualspellingandgrammarerror"/>
          <w:sz w:val="28"/>
          <w:szCs w:val="28"/>
        </w:rPr>
        <w:t>«</w:t>
      </w:r>
      <w:r w:rsidR="00756D1A" w:rsidRPr="009346D9">
        <w:rPr>
          <w:rStyle w:val="contextualspellingandgrammarerror"/>
          <w:sz w:val="28"/>
          <w:szCs w:val="28"/>
          <w:u w:val="single"/>
        </w:rPr>
        <w:t>  </w:t>
      </w:r>
      <w:r w:rsidR="00756D1A" w:rsidRPr="009346D9">
        <w:rPr>
          <w:rStyle w:val="normaltextrun"/>
          <w:sz w:val="28"/>
          <w:szCs w:val="28"/>
          <w:u w:val="single"/>
        </w:rPr>
        <w:t>   </w:t>
      </w:r>
      <w:r w:rsidR="00756D1A" w:rsidRPr="009346D9">
        <w:rPr>
          <w:rStyle w:val="normaltextrun"/>
          <w:sz w:val="28"/>
          <w:szCs w:val="28"/>
        </w:rPr>
        <w:t>»  2019              </w:t>
      </w:r>
      <w:r w:rsidR="00756D1A" w:rsidRPr="009346D9">
        <w:rPr>
          <w:rStyle w:val="normaltextrun"/>
          <w:sz w:val="28"/>
          <w:szCs w:val="28"/>
          <w:u w:val="single"/>
        </w:rPr>
        <w:t>              </w:t>
      </w:r>
      <w:r w:rsidR="00756D1A" w:rsidRPr="009346D9">
        <w:rPr>
          <w:rStyle w:val="normaltextrun"/>
          <w:sz w:val="28"/>
          <w:szCs w:val="28"/>
        </w:rPr>
        <w:t> Р.Р. </w:t>
      </w:r>
      <w:proofErr w:type="spellStart"/>
      <w:r w:rsidR="00756D1A" w:rsidRPr="009346D9">
        <w:rPr>
          <w:rStyle w:val="spellingerror"/>
          <w:sz w:val="28"/>
          <w:szCs w:val="28"/>
        </w:rPr>
        <w:t>Гаделшина</w:t>
      </w:r>
      <w:proofErr w:type="spellEnd"/>
      <w:r w:rsidR="00756D1A" w:rsidRPr="009346D9">
        <w:rPr>
          <w:rStyle w:val="normaltextrun"/>
          <w:sz w:val="28"/>
          <w:szCs w:val="28"/>
        </w:rPr>
        <w:t> </w:t>
      </w:r>
      <w:r w:rsidR="00756D1A"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textAlignment w:val="baseline"/>
        <w:rPr>
          <w:sz w:val="28"/>
          <w:szCs w:val="28"/>
        </w:rPr>
      </w:pPr>
      <w:r w:rsidRPr="009346D9">
        <w:rPr>
          <w:rStyle w:val="eop"/>
          <w:sz w:val="28"/>
          <w:szCs w:val="28"/>
        </w:rPr>
        <w:t> </w:t>
      </w:r>
    </w:p>
    <w:p w:rsidR="00756D1A" w:rsidRPr="009346D9" w:rsidRDefault="00756D1A" w:rsidP="00756D1A">
      <w:pPr>
        <w:pStyle w:val="paragraph"/>
        <w:spacing w:before="0" w:beforeAutospacing="0" w:after="0" w:afterAutospacing="0"/>
        <w:textAlignment w:val="baseline"/>
        <w:rPr>
          <w:sz w:val="28"/>
          <w:szCs w:val="28"/>
        </w:rPr>
      </w:pPr>
      <w:r w:rsidRPr="009346D9">
        <w:rPr>
          <w:rStyle w:val="normaltextrun"/>
          <w:sz w:val="28"/>
          <w:szCs w:val="28"/>
        </w:rPr>
        <w:t>К</w:t>
      </w:r>
      <w:r w:rsidR="00BE313B">
        <w:rPr>
          <w:rStyle w:val="normaltextrun"/>
          <w:sz w:val="28"/>
          <w:szCs w:val="28"/>
          <w:lang w:val="tt-RU"/>
        </w:rPr>
        <w:t xml:space="preserve">үчермәсен </w:t>
      </w:r>
      <w:proofErr w:type="gramStart"/>
      <w:r w:rsidR="00BE313B">
        <w:rPr>
          <w:rStyle w:val="normaltextrun"/>
          <w:sz w:val="28"/>
          <w:szCs w:val="28"/>
          <w:lang w:val="tt-RU"/>
        </w:rPr>
        <w:t>алдым</w:t>
      </w:r>
      <w:r w:rsidRPr="009346D9">
        <w:rPr>
          <w:rStyle w:val="contextualspellingandgrammarerror"/>
          <w:sz w:val="28"/>
          <w:szCs w:val="28"/>
        </w:rPr>
        <w:t>  «</w:t>
      </w:r>
      <w:proofErr w:type="gramEnd"/>
      <w:r w:rsidR="00BE313B">
        <w:rPr>
          <w:rStyle w:val="contextualspellingandgrammarerror"/>
          <w:sz w:val="28"/>
          <w:szCs w:val="28"/>
          <w:lang w:val="tt-RU"/>
        </w:rPr>
        <w:t>__</w:t>
      </w:r>
      <w:r w:rsidRPr="009346D9">
        <w:rPr>
          <w:rStyle w:val="normaltextrun"/>
          <w:sz w:val="28"/>
          <w:szCs w:val="28"/>
        </w:rPr>
        <w:t>»  2019</w:t>
      </w:r>
      <w:r w:rsidRPr="009346D9">
        <w:rPr>
          <w:rStyle w:val="eop"/>
          <w:sz w:val="28"/>
          <w:szCs w:val="28"/>
        </w:rPr>
        <w:t> </w:t>
      </w:r>
    </w:p>
    <w:p w:rsidR="00756D1A" w:rsidRPr="009346D9" w:rsidRDefault="00BE313B" w:rsidP="00756D1A">
      <w:pPr>
        <w:pStyle w:val="paragraph"/>
        <w:spacing w:before="0" w:beforeAutospacing="0" w:after="0" w:afterAutospacing="0"/>
        <w:ind w:left="2265"/>
        <w:textAlignment w:val="baseline"/>
        <w:rPr>
          <w:sz w:val="28"/>
          <w:szCs w:val="28"/>
        </w:rPr>
      </w:pPr>
      <w:r>
        <w:rPr>
          <w:rStyle w:val="normaltextrun"/>
          <w:sz w:val="28"/>
          <w:szCs w:val="28"/>
          <w:lang w:val="tt-RU"/>
        </w:rPr>
        <w:t>имза</w:t>
      </w:r>
      <w:r w:rsidR="00756D1A" w:rsidRPr="009346D9">
        <w:rPr>
          <w:rStyle w:val="eop"/>
          <w:sz w:val="28"/>
          <w:szCs w:val="28"/>
        </w:rPr>
        <w:t> </w:t>
      </w:r>
    </w:p>
    <w:p w:rsidR="00B3324D" w:rsidRPr="009346D9" w:rsidRDefault="00BE313B">
      <w:pPr>
        <w:rPr>
          <w:rFonts w:ascii="Times New Roman" w:hAnsi="Times New Roman" w:cs="Times New Roman"/>
          <w:sz w:val="28"/>
          <w:szCs w:val="28"/>
        </w:rPr>
      </w:pPr>
    </w:p>
    <w:sectPr w:rsidR="00B3324D" w:rsidRPr="009346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2FCF"/>
    <w:rsid w:val="003C575A"/>
    <w:rsid w:val="004978F3"/>
    <w:rsid w:val="00537A3B"/>
    <w:rsid w:val="00756D1A"/>
    <w:rsid w:val="007C66CF"/>
    <w:rsid w:val="007D0D9C"/>
    <w:rsid w:val="008B4A0C"/>
    <w:rsid w:val="009346D9"/>
    <w:rsid w:val="00935510"/>
    <w:rsid w:val="00A3609D"/>
    <w:rsid w:val="00AA4CA0"/>
    <w:rsid w:val="00B62FCF"/>
    <w:rsid w:val="00BE313B"/>
    <w:rsid w:val="00C2265A"/>
    <w:rsid w:val="00DC756F"/>
    <w:rsid w:val="00E171C4"/>
    <w:rsid w:val="00E1771B"/>
    <w:rsid w:val="00EE158A"/>
    <w:rsid w:val="00F3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8A1F99-5263-4ECA-94E6-97DCA16B0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756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756D1A"/>
  </w:style>
  <w:style w:type="character" w:customStyle="1" w:styleId="eop">
    <w:name w:val="eop"/>
    <w:basedOn w:val="a0"/>
    <w:rsid w:val="00756D1A"/>
  </w:style>
  <w:style w:type="character" w:customStyle="1" w:styleId="contextualspellingandgrammarerror">
    <w:name w:val="contextualspellingandgrammarerror"/>
    <w:basedOn w:val="a0"/>
    <w:rsid w:val="00756D1A"/>
  </w:style>
  <w:style w:type="character" w:customStyle="1" w:styleId="spellingerror">
    <w:name w:val="spellingerror"/>
    <w:basedOn w:val="a0"/>
    <w:rsid w:val="00756D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116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50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1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77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1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98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7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8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5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97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8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5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9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0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6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9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8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9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3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0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8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9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2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0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0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248</Words>
  <Characters>1415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</dc:creator>
  <cp:keywords/>
  <dc:description/>
  <cp:lastModifiedBy>Гульшат Нуртдинова</cp:lastModifiedBy>
  <cp:revision>7</cp:revision>
  <dcterms:created xsi:type="dcterms:W3CDTF">2019-10-01T10:46:00Z</dcterms:created>
  <dcterms:modified xsi:type="dcterms:W3CDTF">2019-10-01T11:54:00Z</dcterms:modified>
</cp:coreProperties>
</file>