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4E0B3F" w:rsidRPr="00A445CC" w:rsidRDefault="004E0B3F" w:rsidP="00D74EC5">
      <w:pPr>
        <w:jc w:val="right"/>
        <w:rPr>
          <w:rFonts w:ascii="Times New Roman" w:hAnsi="Times New Roman" w:cs="Times New Roman"/>
          <w:b/>
          <w:sz w:val="28"/>
          <w:szCs w:val="28"/>
        </w:rPr>
      </w:pPr>
      <w:r w:rsidRPr="00A445CC">
        <w:rPr>
          <w:rFonts w:ascii="Times New Roman" w:hAnsi="Times New Roman" w:cs="Times New Roman"/>
          <w:b/>
          <w:sz w:val="28"/>
          <w:szCs w:val="28"/>
        </w:rPr>
        <w:t>ПРОЕКТ</w:t>
      </w:r>
    </w:p>
    <w:p w:rsidR="00015FFB" w:rsidRPr="00EC342E" w:rsidRDefault="00015FFB" w:rsidP="00015FFB">
      <w:pPr>
        <w:pStyle w:val="HEADERTEXT"/>
        <w:rPr>
          <w:rFonts w:ascii="Times New Roman" w:hAnsi="Times New Roman" w:cs="Times New Roman"/>
          <w:b/>
          <w:bCs/>
          <w:color w:val="000000" w:themeColor="text1"/>
          <w:sz w:val="28"/>
          <w:szCs w:val="28"/>
        </w:rPr>
      </w:pPr>
    </w:p>
    <w:p w:rsidR="00A445CC" w:rsidRPr="004553D4" w:rsidRDefault="00A445CC" w:rsidP="00A445CC">
      <w:pPr>
        <w:pStyle w:val="FORMATTEXT"/>
        <w:ind w:left="5670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4553D4">
        <w:rPr>
          <w:rFonts w:ascii="Times New Roman" w:hAnsi="Times New Roman" w:cs="Times New Roman"/>
          <w:color w:val="000000" w:themeColor="text1"/>
          <w:sz w:val="26"/>
          <w:szCs w:val="26"/>
        </w:rPr>
        <w:t>УТВЕРЖДАЮ</w:t>
      </w:r>
    </w:p>
    <w:p w:rsidR="00A445CC" w:rsidRDefault="00A445CC" w:rsidP="00A445CC">
      <w:pPr>
        <w:pStyle w:val="FORMATTEXT"/>
        <w:ind w:left="5670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4553D4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Начальник управления административно-технической инспекции Исполнительного комитета муниципального образования </w:t>
      </w:r>
    </w:p>
    <w:p w:rsidR="00A445CC" w:rsidRPr="004553D4" w:rsidRDefault="00A445CC" w:rsidP="00A445CC">
      <w:pPr>
        <w:pStyle w:val="FORMATTEXT"/>
        <w:ind w:left="5670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4553D4">
        <w:rPr>
          <w:rFonts w:ascii="Times New Roman" w:hAnsi="Times New Roman" w:cs="Times New Roman"/>
          <w:color w:val="000000" w:themeColor="text1"/>
          <w:sz w:val="26"/>
          <w:szCs w:val="26"/>
        </w:rPr>
        <w:t>город Набережные Челны</w:t>
      </w:r>
    </w:p>
    <w:p w:rsidR="00A445CC" w:rsidRPr="004553D4" w:rsidRDefault="00A445CC" w:rsidP="00A445CC">
      <w:pPr>
        <w:pStyle w:val="FORMATTEXT"/>
        <w:ind w:left="5670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4553D4">
        <w:rPr>
          <w:rFonts w:ascii="Times New Roman" w:hAnsi="Times New Roman" w:cs="Times New Roman"/>
          <w:color w:val="000000" w:themeColor="text1"/>
          <w:sz w:val="26"/>
          <w:szCs w:val="26"/>
        </w:rPr>
        <w:t>_____________ А.З. Хамматов</w:t>
      </w:r>
    </w:p>
    <w:p w:rsidR="00FD17FE" w:rsidRPr="00EC342E" w:rsidRDefault="00FD17FE" w:rsidP="00FD17FE">
      <w:pPr>
        <w:pStyle w:val="HEADERTEXT"/>
        <w:rPr>
          <w:rFonts w:ascii="Times New Roman" w:hAnsi="Times New Roman" w:cs="Times New Roman"/>
          <w:b/>
          <w:bCs/>
          <w:color w:val="000000" w:themeColor="text1"/>
          <w:sz w:val="28"/>
          <w:szCs w:val="28"/>
        </w:rPr>
      </w:pPr>
      <w:bookmarkStart w:id="0" w:name="_GoBack"/>
      <w:bookmarkEnd w:id="0"/>
    </w:p>
    <w:p w:rsidR="00015FFB" w:rsidRPr="00EC342E" w:rsidRDefault="00015FFB" w:rsidP="00015FFB">
      <w:pPr>
        <w:pStyle w:val="HEADERTEXT"/>
        <w:jc w:val="center"/>
        <w:rPr>
          <w:rFonts w:ascii="Times New Roman" w:hAnsi="Times New Roman" w:cs="Times New Roman"/>
          <w:b/>
          <w:bCs/>
          <w:color w:val="000000" w:themeColor="text1"/>
          <w:sz w:val="28"/>
          <w:szCs w:val="28"/>
        </w:rPr>
      </w:pPr>
    </w:p>
    <w:p w:rsidR="00015FFB" w:rsidRPr="00EC342E" w:rsidRDefault="00015FFB" w:rsidP="00015FFB">
      <w:pPr>
        <w:pStyle w:val="HEADERTEXT"/>
        <w:jc w:val="center"/>
        <w:rPr>
          <w:rFonts w:ascii="Times New Roman" w:hAnsi="Times New Roman" w:cs="Times New Roman"/>
          <w:b/>
          <w:bCs/>
          <w:color w:val="000000" w:themeColor="text1"/>
          <w:sz w:val="28"/>
          <w:szCs w:val="28"/>
        </w:rPr>
      </w:pPr>
    </w:p>
    <w:p w:rsidR="00015FFB" w:rsidRPr="00D23A95" w:rsidRDefault="00015FFB" w:rsidP="00015FFB">
      <w:pPr>
        <w:pStyle w:val="HEADERTEXT"/>
        <w:jc w:val="center"/>
        <w:rPr>
          <w:rFonts w:ascii="Times New Roman" w:hAnsi="Times New Roman" w:cs="Times New Roman"/>
          <w:bCs/>
          <w:color w:val="000000" w:themeColor="text1"/>
          <w:sz w:val="28"/>
          <w:szCs w:val="28"/>
        </w:rPr>
      </w:pPr>
      <w:r w:rsidRPr="00D23A95">
        <w:rPr>
          <w:rFonts w:ascii="Times New Roman" w:hAnsi="Times New Roman" w:cs="Times New Roman"/>
          <w:bCs/>
          <w:color w:val="000000" w:themeColor="text1"/>
          <w:sz w:val="28"/>
          <w:szCs w:val="28"/>
        </w:rPr>
        <w:t xml:space="preserve"> Программа </w:t>
      </w:r>
    </w:p>
    <w:p w:rsidR="00015FFB" w:rsidRDefault="00015FFB" w:rsidP="00015FFB">
      <w:pPr>
        <w:pStyle w:val="HEADERTEXT"/>
        <w:jc w:val="center"/>
        <w:rPr>
          <w:rFonts w:ascii="Times New Roman" w:hAnsi="Times New Roman"/>
          <w:color w:val="auto"/>
          <w:sz w:val="28"/>
          <w:szCs w:val="24"/>
        </w:rPr>
      </w:pPr>
      <w:r w:rsidRPr="00D23A95">
        <w:rPr>
          <w:rFonts w:ascii="Times New Roman" w:hAnsi="Times New Roman" w:cs="Times New Roman"/>
          <w:bCs/>
          <w:color w:val="auto"/>
          <w:sz w:val="28"/>
          <w:szCs w:val="28"/>
        </w:rPr>
        <w:t xml:space="preserve">профилактики </w:t>
      </w:r>
      <w:bookmarkStart w:id="1" w:name="OLE_LINK22"/>
      <w:bookmarkStart w:id="2" w:name="OLE_LINK23"/>
      <w:r w:rsidRPr="00D23A95">
        <w:rPr>
          <w:rFonts w:ascii="Times New Roman" w:hAnsi="Times New Roman"/>
          <w:color w:val="auto"/>
          <w:sz w:val="28"/>
          <w:szCs w:val="24"/>
        </w:rPr>
        <w:t>рисков причинения вреда охраняемым законом ценностям</w:t>
      </w:r>
      <w:bookmarkEnd w:id="1"/>
      <w:bookmarkEnd w:id="2"/>
      <w:r w:rsidRPr="00D23A95">
        <w:rPr>
          <w:rFonts w:ascii="Times New Roman" w:hAnsi="Times New Roman"/>
          <w:color w:val="auto"/>
          <w:sz w:val="28"/>
          <w:szCs w:val="24"/>
        </w:rPr>
        <w:t xml:space="preserve"> </w:t>
      </w:r>
    </w:p>
    <w:p w:rsidR="00FD17FE" w:rsidRDefault="006A6E81" w:rsidP="00FD17FE">
      <w:pPr>
        <w:pStyle w:val="HEADERTEXT"/>
        <w:jc w:val="center"/>
        <w:rPr>
          <w:rFonts w:ascii="Times New Roman" w:hAnsi="Times New Roman" w:cs="Times New Roman"/>
          <w:bCs/>
          <w:color w:val="000000" w:themeColor="text1"/>
          <w:sz w:val="28"/>
          <w:szCs w:val="28"/>
        </w:rPr>
      </w:pPr>
      <w:r>
        <w:rPr>
          <w:rFonts w:ascii="Times New Roman" w:hAnsi="Times New Roman"/>
          <w:color w:val="auto"/>
          <w:sz w:val="28"/>
          <w:szCs w:val="24"/>
        </w:rPr>
        <w:t>при</w:t>
      </w:r>
      <w:r w:rsidR="00015FFB" w:rsidRPr="00D23A95">
        <w:rPr>
          <w:rFonts w:ascii="Times New Roman" w:hAnsi="Times New Roman"/>
          <w:color w:val="auto"/>
          <w:sz w:val="28"/>
          <w:szCs w:val="24"/>
        </w:rPr>
        <w:t xml:space="preserve"> осуществления </w:t>
      </w:r>
      <w:r w:rsidR="00015FFB" w:rsidRPr="00D23A95">
        <w:rPr>
          <w:rFonts w:ascii="Times New Roman" w:hAnsi="Times New Roman" w:cs="Times New Roman"/>
          <w:bCs/>
          <w:color w:val="000000"/>
          <w:sz w:val="28"/>
          <w:szCs w:val="28"/>
        </w:rPr>
        <w:t>муниципального</w:t>
      </w:r>
      <w:r w:rsidR="00015FFB">
        <w:rPr>
          <w:rFonts w:ascii="Times New Roman" w:hAnsi="Times New Roman" w:cs="Times New Roman"/>
          <w:bCs/>
          <w:color w:val="000000"/>
          <w:sz w:val="28"/>
          <w:szCs w:val="28"/>
        </w:rPr>
        <w:t xml:space="preserve"> земельного </w:t>
      </w:r>
      <w:r w:rsidR="00015FFB" w:rsidRPr="00D23A95">
        <w:rPr>
          <w:rFonts w:ascii="Times New Roman" w:hAnsi="Times New Roman" w:cs="Times New Roman"/>
          <w:bCs/>
          <w:color w:val="000000"/>
          <w:sz w:val="28"/>
          <w:szCs w:val="28"/>
        </w:rPr>
        <w:t xml:space="preserve">контроля </w:t>
      </w:r>
      <w:r w:rsidR="00015FFB">
        <w:rPr>
          <w:rFonts w:ascii="Times New Roman" w:hAnsi="Times New Roman" w:cs="Times New Roman"/>
          <w:bCs/>
          <w:color w:val="auto"/>
          <w:sz w:val="28"/>
          <w:szCs w:val="28"/>
        </w:rPr>
        <w:t>на территории</w:t>
      </w:r>
      <w:r w:rsidR="00015FFB" w:rsidRPr="00D23A95">
        <w:rPr>
          <w:rFonts w:ascii="Times New Roman" w:hAnsi="Times New Roman" w:cs="Times New Roman"/>
          <w:bCs/>
          <w:color w:val="auto"/>
          <w:sz w:val="28"/>
          <w:szCs w:val="28"/>
        </w:rPr>
        <w:t xml:space="preserve"> муниципального образования город Набережные Челны</w:t>
      </w:r>
      <w:r w:rsidR="00FD17FE">
        <w:rPr>
          <w:rFonts w:ascii="Times New Roman" w:hAnsi="Times New Roman" w:cs="Times New Roman"/>
          <w:bCs/>
          <w:color w:val="000000" w:themeColor="text1"/>
          <w:sz w:val="28"/>
          <w:szCs w:val="28"/>
        </w:rPr>
        <w:t xml:space="preserve"> </w:t>
      </w:r>
      <w:r w:rsidR="009B5E33">
        <w:rPr>
          <w:rFonts w:ascii="Times New Roman" w:hAnsi="Times New Roman" w:cs="Times New Roman"/>
          <w:bCs/>
          <w:color w:val="auto"/>
          <w:sz w:val="28"/>
          <w:szCs w:val="28"/>
        </w:rPr>
        <w:t>на 2023 – 2024</w:t>
      </w:r>
      <w:r w:rsidR="00FD17FE">
        <w:rPr>
          <w:rFonts w:ascii="Times New Roman" w:hAnsi="Times New Roman" w:cs="Times New Roman"/>
          <w:bCs/>
          <w:color w:val="auto"/>
          <w:sz w:val="28"/>
          <w:szCs w:val="28"/>
        </w:rPr>
        <w:t xml:space="preserve"> годы</w:t>
      </w:r>
    </w:p>
    <w:p w:rsidR="009B5E33" w:rsidRDefault="009B5E33" w:rsidP="0007154F">
      <w:pPr>
        <w:pStyle w:val="Heading3"/>
        <w:spacing w:line="295" w:lineRule="exact"/>
        <w:ind w:left="0" w:firstLine="0"/>
        <w:jc w:val="center"/>
        <w:rPr>
          <w:sz w:val="28"/>
        </w:rPr>
      </w:pPr>
    </w:p>
    <w:p w:rsidR="0007154F" w:rsidRPr="0007154F" w:rsidRDefault="00015FFB" w:rsidP="0007154F">
      <w:pPr>
        <w:pStyle w:val="Heading3"/>
        <w:spacing w:line="295" w:lineRule="exact"/>
        <w:ind w:left="0" w:firstLine="0"/>
        <w:jc w:val="center"/>
        <w:rPr>
          <w:sz w:val="28"/>
        </w:rPr>
      </w:pPr>
      <w:r w:rsidRPr="0007154F">
        <w:rPr>
          <w:sz w:val="28"/>
        </w:rPr>
        <w:t xml:space="preserve">Раздел 1. Анализ текущего состояния </w:t>
      </w:r>
      <w:r w:rsidR="00E068BD" w:rsidRPr="0007154F">
        <w:rPr>
          <w:sz w:val="28"/>
          <w:lang w:val="ru-RU"/>
        </w:rPr>
        <w:t>земельного</w:t>
      </w:r>
      <w:r w:rsidRPr="0007154F">
        <w:rPr>
          <w:sz w:val="28"/>
        </w:rPr>
        <w:t xml:space="preserve"> контроля, </w:t>
      </w:r>
    </w:p>
    <w:p w:rsidR="00015FFB" w:rsidRPr="0007154F" w:rsidRDefault="00015FFB" w:rsidP="0007154F">
      <w:pPr>
        <w:pStyle w:val="Heading3"/>
        <w:spacing w:line="295" w:lineRule="exact"/>
        <w:ind w:left="0" w:firstLine="0"/>
        <w:jc w:val="center"/>
        <w:rPr>
          <w:sz w:val="28"/>
          <w:lang w:val="ru-RU"/>
        </w:rPr>
      </w:pPr>
      <w:r w:rsidRPr="0007154F">
        <w:rPr>
          <w:sz w:val="28"/>
        </w:rPr>
        <w:t>описание текущего развития профилактической деятельности</w:t>
      </w:r>
    </w:p>
    <w:p w:rsidR="006E4B18" w:rsidRDefault="006E4B18" w:rsidP="00C66CC1">
      <w:pPr>
        <w:shd w:val="clear" w:color="auto" w:fill="FFFFFF"/>
        <w:spacing w:after="0" w:line="240" w:lineRule="auto"/>
        <w:ind w:firstLine="567"/>
        <w:jc w:val="both"/>
        <w:rPr>
          <w:rFonts w:ascii="Times New Roman" w:eastAsia="Times New Roman" w:hAnsi="Times New Roman"/>
          <w:sz w:val="28"/>
          <w:szCs w:val="28"/>
          <w:lang w:eastAsia="x-none"/>
        </w:rPr>
      </w:pPr>
    </w:p>
    <w:p w:rsidR="00115392" w:rsidRDefault="008D7395" w:rsidP="00D1156C">
      <w:pPr>
        <w:spacing w:after="0" w:line="240" w:lineRule="auto"/>
        <w:ind w:firstLine="708"/>
        <w:jc w:val="both"/>
        <w:rPr>
          <w:rFonts w:ascii="Liberation Serif" w:eastAsiaTheme="minorHAnsi" w:hAnsi="Liberation Serif" w:cs="Times New Roman"/>
          <w:sz w:val="26"/>
          <w:szCs w:val="26"/>
        </w:rPr>
      </w:pPr>
      <w:r>
        <w:rPr>
          <w:rFonts w:ascii="Liberation Serif" w:hAnsi="Liberation Serif" w:cs="Times New Roman"/>
          <w:sz w:val="26"/>
          <w:szCs w:val="26"/>
        </w:rPr>
        <w:t xml:space="preserve">1.1. </w:t>
      </w:r>
      <w:r w:rsidR="00115392">
        <w:rPr>
          <w:rFonts w:ascii="Liberation Serif" w:hAnsi="Liberation Serif" w:cs="Times New Roman"/>
          <w:sz w:val="26"/>
          <w:szCs w:val="26"/>
        </w:rPr>
        <w:t xml:space="preserve">Управление административно-технической инспекции в соответствии с Положением о муниципальном земельном контроле на территории муниципального образования </w:t>
      </w:r>
      <w:r w:rsidR="00115392" w:rsidRPr="00D23A95">
        <w:rPr>
          <w:rFonts w:ascii="Times New Roman" w:hAnsi="Times New Roman" w:cs="Times New Roman"/>
          <w:bCs/>
          <w:sz w:val="28"/>
          <w:szCs w:val="28"/>
        </w:rPr>
        <w:t>город Набережные Челны</w:t>
      </w:r>
      <w:r w:rsidR="00115392">
        <w:rPr>
          <w:rFonts w:ascii="Times New Roman" w:hAnsi="Times New Roman" w:cs="Times New Roman"/>
          <w:bCs/>
          <w:color w:val="000000" w:themeColor="text1"/>
          <w:sz w:val="28"/>
          <w:szCs w:val="28"/>
        </w:rPr>
        <w:t xml:space="preserve"> </w:t>
      </w:r>
      <w:r w:rsidR="00115392">
        <w:rPr>
          <w:rFonts w:ascii="Liberation Serif" w:hAnsi="Liberation Serif" w:cs="Times New Roman"/>
          <w:sz w:val="26"/>
          <w:szCs w:val="26"/>
        </w:rPr>
        <w:t xml:space="preserve">(далее – Положение), утвержденным </w:t>
      </w:r>
      <w:r w:rsidR="00115392" w:rsidRPr="00115392">
        <w:rPr>
          <w:rFonts w:ascii="Times New Roman" w:hAnsi="Times New Roman" w:cs="Times New Roman"/>
          <w:sz w:val="28"/>
          <w:szCs w:val="28"/>
        </w:rPr>
        <w:t xml:space="preserve">решением Городского Совета муниципального образования город Набережные Челны </w:t>
      </w:r>
      <w:r w:rsidR="00A52C14">
        <w:rPr>
          <w:rFonts w:ascii="Times New Roman" w:hAnsi="Times New Roman" w:cs="Times New Roman"/>
          <w:sz w:val="28"/>
          <w:szCs w:val="28"/>
        </w:rPr>
        <w:t xml:space="preserve">                         </w:t>
      </w:r>
      <w:r w:rsidR="00115392" w:rsidRPr="00115392">
        <w:rPr>
          <w:rFonts w:ascii="Times New Roman" w:hAnsi="Times New Roman" w:cs="Times New Roman"/>
          <w:sz w:val="28"/>
          <w:szCs w:val="28"/>
        </w:rPr>
        <w:t>от 03.11.2021 № 9/13</w:t>
      </w:r>
      <w:r w:rsidR="00115392" w:rsidRPr="00115392">
        <w:rPr>
          <w:rFonts w:ascii="Times New Roman" w:hAnsi="Times New Roman" w:cs="Times New Roman"/>
          <w:sz w:val="26"/>
          <w:szCs w:val="26"/>
        </w:rPr>
        <w:t>,</w:t>
      </w:r>
      <w:r w:rsidR="00115392">
        <w:rPr>
          <w:rFonts w:ascii="Liberation Serif" w:hAnsi="Liberation Serif" w:cs="Times New Roman"/>
          <w:sz w:val="26"/>
          <w:szCs w:val="26"/>
        </w:rPr>
        <w:t xml:space="preserve"> осуществляет муниципальный земельный контроль за:</w:t>
      </w:r>
    </w:p>
    <w:p w:rsidR="00115392" w:rsidRDefault="00115392" w:rsidP="00D1156C">
      <w:pPr>
        <w:spacing w:after="0" w:line="240" w:lineRule="auto"/>
        <w:ind w:firstLine="709"/>
        <w:jc w:val="both"/>
        <w:rPr>
          <w:rFonts w:ascii="Liberation Serif" w:hAnsi="Liberation Serif" w:cs="Times New Roman"/>
          <w:sz w:val="26"/>
          <w:szCs w:val="26"/>
        </w:rPr>
      </w:pPr>
      <w:r>
        <w:rPr>
          <w:rFonts w:ascii="Liberation Serif" w:hAnsi="Liberation Serif" w:cs="Times New Roman"/>
          <w:sz w:val="26"/>
          <w:szCs w:val="26"/>
        </w:rPr>
        <w:t>1) соблюдением требований по использованию земель и земельных участков по целевому назначению;</w:t>
      </w:r>
    </w:p>
    <w:p w:rsidR="00115392" w:rsidRDefault="00115392" w:rsidP="00115392">
      <w:pPr>
        <w:spacing w:after="0" w:line="240" w:lineRule="auto"/>
        <w:ind w:firstLine="709"/>
        <w:jc w:val="both"/>
        <w:rPr>
          <w:rFonts w:ascii="Liberation Serif" w:hAnsi="Liberation Serif" w:cs="Times New Roman"/>
          <w:sz w:val="26"/>
          <w:szCs w:val="26"/>
        </w:rPr>
      </w:pPr>
      <w:r>
        <w:rPr>
          <w:rFonts w:ascii="Liberation Serif" w:hAnsi="Liberation Serif" w:cs="Times New Roman"/>
          <w:sz w:val="26"/>
          <w:szCs w:val="26"/>
        </w:rPr>
        <w:t>2) соблюдением требований земельного законодательства о недопущении самовольного занятия земельных участков, использования земельных участков без документов, разрешающих в случаях, предусмотренных законодательством Российской Федерации, осуществление хозяйственной деятельности;</w:t>
      </w:r>
    </w:p>
    <w:p w:rsidR="00115392" w:rsidRDefault="00115392" w:rsidP="00115392">
      <w:pPr>
        <w:spacing w:after="0" w:line="240" w:lineRule="auto"/>
        <w:ind w:firstLine="709"/>
        <w:jc w:val="both"/>
        <w:rPr>
          <w:rFonts w:ascii="Liberation Serif" w:hAnsi="Liberation Serif" w:cs="Times New Roman"/>
          <w:sz w:val="26"/>
          <w:szCs w:val="26"/>
        </w:rPr>
      </w:pPr>
      <w:r>
        <w:rPr>
          <w:rFonts w:ascii="Liberation Serif" w:hAnsi="Liberation Serif" w:cs="Times New Roman"/>
          <w:sz w:val="26"/>
          <w:szCs w:val="26"/>
        </w:rPr>
        <w:t>3) соблюдением порядка передачи права пользования землей, исключающего самовольную уступку права пользования землей, а также самовольную мену земельными участками;</w:t>
      </w:r>
    </w:p>
    <w:p w:rsidR="00115392" w:rsidRDefault="00115392" w:rsidP="00115392">
      <w:pPr>
        <w:spacing w:after="0" w:line="240" w:lineRule="auto"/>
        <w:ind w:firstLine="709"/>
        <w:jc w:val="both"/>
        <w:rPr>
          <w:rFonts w:ascii="Liberation Serif" w:hAnsi="Liberation Serif" w:cs="Times New Roman"/>
          <w:sz w:val="26"/>
          <w:szCs w:val="26"/>
        </w:rPr>
      </w:pPr>
      <w:r>
        <w:rPr>
          <w:rFonts w:ascii="Liberation Serif" w:hAnsi="Liberation Serif" w:cs="Times New Roman"/>
          <w:sz w:val="26"/>
          <w:szCs w:val="26"/>
        </w:rPr>
        <w:t>4) недопущением ненадлежащего использования земельного участка;</w:t>
      </w:r>
    </w:p>
    <w:p w:rsidR="00115392" w:rsidRDefault="00115392" w:rsidP="00115392">
      <w:pPr>
        <w:spacing w:after="0" w:line="240" w:lineRule="auto"/>
        <w:ind w:firstLine="709"/>
        <w:jc w:val="both"/>
        <w:rPr>
          <w:rFonts w:ascii="Liberation Serif" w:hAnsi="Liberation Serif" w:cs="Times New Roman"/>
          <w:sz w:val="26"/>
          <w:szCs w:val="26"/>
        </w:rPr>
      </w:pPr>
      <w:r>
        <w:rPr>
          <w:rFonts w:ascii="Liberation Serif" w:hAnsi="Liberation Serif" w:cs="Times New Roman"/>
          <w:sz w:val="26"/>
          <w:szCs w:val="26"/>
        </w:rPr>
        <w:t>5) соблюдением требований законодательства, связанных с обязательным использованием земельных участков, предназначенных для сельскохозяйственного производства, жилищного или иного строительства, в указанных целях, в том числе из земель сельскохозяйственного назначения для ведения сельскохозяйственного производства или осуществления иной связанной с сельскохозяйственным производством деятельности;</w:t>
      </w:r>
    </w:p>
    <w:p w:rsidR="00115392" w:rsidRDefault="00115392" w:rsidP="00115392">
      <w:pPr>
        <w:spacing w:after="0" w:line="240" w:lineRule="auto"/>
        <w:ind w:firstLine="709"/>
        <w:jc w:val="both"/>
        <w:rPr>
          <w:rFonts w:ascii="Liberation Serif" w:hAnsi="Liberation Serif" w:cs="Times New Roman"/>
          <w:sz w:val="26"/>
          <w:szCs w:val="26"/>
        </w:rPr>
      </w:pPr>
      <w:r>
        <w:rPr>
          <w:rFonts w:ascii="Liberation Serif" w:hAnsi="Liberation Serif" w:cs="Times New Roman"/>
          <w:sz w:val="26"/>
          <w:szCs w:val="26"/>
        </w:rPr>
        <w:t>6) предоставлением достоверных сведений о состоянии земель;</w:t>
      </w:r>
    </w:p>
    <w:p w:rsidR="00115392" w:rsidRDefault="00115392" w:rsidP="00115392">
      <w:pPr>
        <w:spacing w:after="0" w:line="240" w:lineRule="auto"/>
        <w:ind w:firstLine="709"/>
        <w:jc w:val="both"/>
        <w:rPr>
          <w:rFonts w:ascii="Liberation Serif" w:hAnsi="Liberation Serif" w:cs="Times New Roman"/>
          <w:sz w:val="26"/>
          <w:szCs w:val="26"/>
        </w:rPr>
      </w:pPr>
      <w:r>
        <w:rPr>
          <w:rFonts w:ascii="Liberation Serif" w:hAnsi="Liberation Serif" w:cs="Times New Roman"/>
          <w:sz w:val="26"/>
          <w:szCs w:val="26"/>
        </w:rPr>
        <w:t>7) выполнением обязанности по переоформлению права постоянного (бессрочного) пользования земельными участками на право аренды земельных участков или по приобретению таких земельных участков в собственность;</w:t>
      </w:r>
    </w:p>
    <w:p w:rsidR="00A52C14" w:rsidRDefault="00115392" w:rsidP="00A52C14">
      <w:pPr>
        <w:spacing w:after="0" w:line="240" w:lineRule="auto"/>
        <w:ind w:firstLine="709"/>
        <w:jc w:val="both"/>
        <w:rPr>
          <w:rFonts w:ascii="Liberation Serif" w:hAnsi="Liberation Serif" w:cs="Times New Roman"/>
          <w:sz w:val="26"/>
          <w:szCs w:val="26"/>
        </w:rPr>
      </w:pPr>
      <w:r>
        <w:rPr>
          <w:rFonts w:ascii="Liberation Serif" w:hAnsi="Liberation Serif" w:cs="Times New Roman"/>
          <w:sz w:val="26"/>
          <w:szCs w:val="26"/>
        </w:rPr>
        <w:t xml:space="preserve">8) соблюдением обязанностей по рекультивации земель при разработке месторождений полезных ископаемых, включая общераспространенные полезные ископаемые, осуществлении строительных, мелиоративных, изыскательских и иных работ, в том числе работ, осуществляемых для внутрихозяйственных или собственных надобностей, а также после завершения строительства, реконструкции и (или) </w:t>
      </w:r>
      <w:r>
        <w:rPr>
          <w:rFonts w:ascii="Liberation Serif" w:hAnsi="Liberation Serif" w:cs="Times New Roman"/>
          <w:sz w:val="26"/>
          <w:szCs w:val="26"/>
        </w:rPr>
        <w:lastRenderedPageBreak/>
        <w:t>эксплуатации объектов, не связанных с созданием лесной инфраструктуры, сноса объектов лесной инфраструктуры;</w:t>
      </w:r>
    </w:p>
    <w:p w:rsidR="00D1156C" w:rsidRDefault="00D1156C" w:rsidP="00A52C14">
      <w:pPr>
        <w:spacing w:after="0" w:line="240" w:lineRule="auto"/>
        <w:ind w:firstLine="709"/>
        <w:jc w:val="both"/>
        <w:rPr>
          <w:rFonts w:ascii="Liberation Serif" w:hAnsi="Liberation Serif" w:cs="Times New Roman"/>
          <w:sz w:val="26"/>
          <w:szCs w:val="26"/>
        </w:rPr>
      </w:pPr>
      <w:r>
        <w:rPr>
          <w:rFonts w:ascii="Liberation Serif" w:hAnsi="Liberation Serif" w:cs="Times New Roman"/>
          <w:sz w:val="26"/>
          <w:szCs w:val="26"/>
        </w:rPr>
        <w:t xml:space="preserve">9) </w:t>
      </w:r>
      <w:r w:rsidR="00B76CFC">
        <w:rPr>
          <w:rFonts w:ascii="Liberation Serif" w:hAnsi="Liberation Serif" w:cs="Times New Roman"/>
          <w:sz w:val="26"/>
          <w:szCs w:val="26"/>
        </w:rPr>
        <w:t>соблюдением сроков освоения земельных участков, установленных гражданским и земельным законодательством, землевладельцами, землепользователями и арендаторами земель;</w:t>
      </w:r>
    </w:p>
    <w:p w:rsidR="00921768" w:rsidRDefault="00D1156C" w:rsidP="00B76CFC">
      <w:pPr>
        <w:spacing w:after="0" w:line="240" w:lineRule="auto"/>
        <w:ind w:firstLine="709"/>
        <w:jc w:val="both"/>
        <w:rPr>
          <w:rFonts w:ascii="Liberation Serif" w:hAnsi="Liberation Serif" w:cs="Times New Roman"/>
          <w:sz w:val="26"/>
          <w:szCs w:val="26"/>
        </w:rPr>
      </w:pPr>
      <w:r>
        <w:rPr>
          <w:rFonts w:ascii="Liberation Serif" w:hAnsi="Liberation Serif" w:cs="Times New Roman"/>
          <w:sz w:val="26"/>
          <w:szCs w:val="26"/>
        </w:rPr>
        <w:t>10</w:t>
      </w:r>
      <w:r w:rsidR="00115392">
        <w:rPr>
          <w:rFonts w:ascii="Liberation Serif" w:hAnsi="Liberation Serif" w:cs="Times New Roman"/>
          <w:sz w:val="26"/>
          <w:szCs w:val="26"/>
        </w:rPr>
        <w:t>)</w:t>
      </w:r>
      <w:r w:rsidR="00921768">
        <w:rPr>
          <w:rFonts w:ascii="Liberation Serif" w:hAnsi="Liberation Serif" w:cs="Times New Roman"/>
          <w:sz w:val="26"/>
          <w:szCs w:val="26"/>
        </w:rPr>
        <w:t xml:space="preserve"> соблюдением своевременного возврата земель;</w:t>
      </w:r>
    </w:p>
    <w:p w:rsidR="008D7395" w:rsidRDefault="00921768" w:rsidP="008D7395">
      <w:pPr>
        <w:spacing w:after="0" w:line="240" w:lineRule="auto"/>
        <w:ind w:firstLine="709"/>
        <w:jc w:val="both"/>
        <w:rPr>
          <w:rFonts w:ascii="Liberation Serif" w:hAnsi="Liberation Serif" w:cs="Times New Roman"/>
          <w:sz w:val="26"/>
          <w:szCs w:val="26"/>
        </w:rPr>
      </w:pPr>
      <w:r>
        <w:rPr>
          <w:rFonts w:ascii="Liberation Serif" w:hAnsi="Liberation Serif" w:cs="Times New Roman"/>
          <w:sz w:val="26"/>
          <w:szCs w:val="26"/>
        </w:rPr>
        <w:t>11) испол</w:t>
      </w:r>
      <w:r w:rsidR="00115392">
        <w:rPr>
          <w:rFonts w:ascii="Liberation Serif" w:hAnsi="Liberation Serif" w:cs="Times New Roman"/>
          <w:sz w:val="26"/>
          <w:szCs w:val="26"/>
        </w:rPr>
        <w:t>нением иных требований законодательства.</w:t>
      </w:r>
    </w:p>
    <w:p w:rsidR="00A52C14" w:rsidRDefault="00A52C14" w:rsidP="00115392">
      <w:pPr>
        <w:spacing w:after="0" w:line="240" w:lineRule="auto"/>
        <w:ind w:firstLine="709"/>
        <w:jc w:val="both"/>
        <w:rPr>
          <w:rFonts w:ascii="Liberation Serif" w:hAnsi="Liberation Serif" w:cs="Times New Roman"/>
          <w:sz w:val="26"/>
          <w:szCs w:val="26"/>
        </w:rPr>
      </w:pPr>
    </w:p>
    <w:p w:rsidR="00115392" w:rsidRDefault="008D7395" w:rsidP="00115392">
      <w:pPr>
        <w:spacing w:after="0" w:line="240" w:lineRule="auto"/>
        <w:ind w:firstLine="709"/>
        <w:jc w:val="both"/>
        <w:rPr>
          <w:rFonts w:ascii="Liberation Serif" w:hAnsi="Liberation Serif" w:cs="Times New Roman"/>
          <w:sz w:val="26"/>
          <w:szCs w:val="26"/>
        </w:rPr>
      </w:pPr>
      <w:r>
        <w:rPr>
          <w:rFonts w:ascii="Liberation Serif" w:hAnsi="Liberation Serif" w:cs="Times New Roman"/>
          <w:sz w:val="26"/>
          <w:szCs w:val="26"/>
        </w:rPr>
        <w:t xml:space="preserve">1.2. </w:t>
      </w:r>
      <w:r w:rsidR="00115392">
        <w:rPr>
          <w:rFonts w:ascii="Liberation Serif" w:hAnsi="Liberation Serif" w:cs="Times New Roman"/>
          <w:sz w:val="26"/>
          <w:szCs w:val="26"/>
        </w:rPr>
        <w:t xml:space="preserve">Объектами муниципального земельного контроля являются территории земель, расположенные в границах муниципального </w:t>
      </w:r>
      <w:r w:rsidR="00D1156C" w:rsidRPr="00115392">
        <w:rPr>
          <w:rFonts w:ascii="Times New Roman" w:hAnsi="Times New Roman" w:cs="Times New Roman"/>
          <w:sz w:val="28"/>
          <w:szCs w:val="28"/>
        </w:rPr>
        <w:t>образования город Набережные Челны</w:t>
      </w:r>
      <w:r w:rsidR="00115392">
        <w:rPr>
          <w:rFonts w:ascii="Liberation Serif" w:hAnsi="Liberation Serif" w:cs="Times New Roman"/>
          <w:sz w:val="26"/>
          <w:szCs w:val="26"/>
        </w:rPr>
        <w:t>, земельные участки и их части независимо от прав на них (далее – объекты контроля).</w:t>
      </w:r>
    </w:p>
    <w:p w:rsidR="00115392" w:rsidRDefault="00115392" w:rsidP="00D1156C">
      <w:pPr>
        <w:spacing w:after="0" w:line="240" w:lineRule="auto"/>
        <w:ind w:firstLine="708"/>
        <w:jc w:val="both"/>
        <w:rPr>
          <w:rFonts w:ascii="Liberation Serif" w:hAnsi="Liberation Serif" w:cs="Times New Roman"/>
          <w:sz w:val="26"/>
          <w:szCs w:val="26"/>
        </w:rPr>
      </w:pPr>
      <w:r>
        <w:rPr>
          <w:rFonts w:ascii="Liberation Serif" w:hAnsi="Liberation Serif" w:cs="Times New Roman"/>
          <w:sz w:val="26"/>
          <w:szCs w:val="26"/>
        </w:rPr>
        <w:t xml:space="preserve">Подконтрольными субъектами при осуществлении муниципального земельного контроля являются юридические лица, индивидуальные предприниматели и граждане, использующие земли, земельные участки, части земельных участков на территории муниципального </w:t>
      </w:r>
      <w:r w:rsidR="00D1156C" w:rsidRPr="00115392">
        <w:rPr>
          <w:rFonts w:ascii="Times New Roman" w:hAnsi="Times New Roman" w:cs="Times New Roman"/>
          <w:sz w:val="28"/>
          <w:szCs w:val="28"/>
        </w:rPr>
        <w:t xml:space="preserve">образования город Набережные Челны </w:t>
      </w:r>
      <w:r>
        <w:rPr>
          <w:rFonts w:ascii="Liberation Serif" w:hAnsi="Liberation Serif" w:cs="Times New Roman"/>
          <w:sz w:val="26"/>
          <w:szCs w:val="26"/>
        </w:rPr>
        <w:t>при ведении хозяйственной или иной деятельности, в ходе которой могут быть допущены нарушения обязательных требований, оценка соблюдения которых является предметом муниципального земельного контроля.</w:t>
      </w:r>
    </w:p>
    <w:p w:rsidR="00115392" w:rsidRDefault="008D7395" w:rsidP="00D1156C">
      <w:pPr>
        <w:spacing w:after="0" w:line="240" w:lineRule="auto"/>
        <w:ind w:firstLine="709"/>
        <w:jc w:val="both"/>
        <w:rPr>
          <w:rFonts w:ascii="Liberation Serif" w:hAnsi="Liberation Serif" w:cs="Times New Roman"/>
          <w:sz w:val="26"/>
          <w:szCs w:val="26"/>
        </w:rPr>
      </w:pPr>
      <w:r>
        <w:rPr>
          <w:rFonts w:ascii="Liberation Serif" w:hAnsi="Liberation Serif" w:cs="Times New Roman"/>
          <w:sz w:val="26"/>
          <w:szCs w:val="26"/>
        </w:rPr>
        <w:t xml:space="preserve">1.3. </w:t>
      </w:r>
      <w:r w:rsidR="00115392">
        <w:rPr>
          <w:rFonts w:ascii="Liberation Serif" w:hAnsi="Liberation Serif" w:cs="Times New Roman"/>
          <w:sz w:val="26"/>
          <w:szCs w:val="26"/>
        </w:rPr>
        <w:t>Основным</w:t>
      </w:r>
      <w:r w:rsidR="00D1156C">
        <w:rPr>
          <w:rFonts w:ascii="Liberation Serif" w:hAnsi="Liberation Serif" w:cs="Times New Roman"/>
          <w:sz w:val="26"/>
          <w:szCs w:val="26"/>
        </w:rPr>
        <w:t>и видами</w:t>
      </w:r>
      <w:r w:rsidR="00115392">
        <w:rPr>
          <w:rFonts w:ascii="Liberation Serif" w:hAnsi="Liberation Serif" w:cs="Times New Roman"/>
          <w:sz w:val="26"/>
          <w:szCs w:val="26"/>
        </w:rPr>
        <w:t xml:space="preserve"> нарушений, выявляемых </w:t>
      </w:r>
      <w:r w:rsidR="00921768">
        <w:rPr>
          <w:rFonts w:ascii="Liberation Serif" w:hAnsi="Liberation Serif" w:cs="Times New Roman"/>
          <w:sz w:val="26"/>
          <w:szCs w:val="26"/>
        </w:rPr>
        <w:t>при проведении проверки, являю</w:t>
      </w:r>
      <w:r w:rsidR="00115392">
        <w:rPr>
          <w:rFonts w:ascii="Liberation Serif" w:hAnsi="Liberation Serif" w:cs="Times New Roman"/>
          <w:sz w:val="26"/>
          <w:szCs w:val="26"/>
        </w:rPr>
        <w:t>тся</w:t>
      </w:r>
      <w:r w:rsidR="00921768">
        <w:rPr>
          <w:rFonts w:ascii="Liberation Serif" w:hAnsi="Liberation Serif" w:cs="Times New Roman"/>
          <w:sz w:val="26"/>
          <w:szCs w:val="26"/>
        </w:rPr>
        <w:t xml:space="preserve">: </w:t>
      </w:r>
      <w:r w:rsidR="00115392">
        <w:rPr>
          <w:rFonts w:ascii="Liberation Serif" w:hAnsi="Liberation Serif" w:cs="Times New Roman"/>
          <w:sz w:val="26"/>
          <w:szCs w:val="26"/>
        </w:rPr>
        <w:t xml:space="preserve">самовольное занятие земель лицами, </w:t>
      </w:r>
      <w:r w:rsidR="00B76CFC">
        <w:rPr>
          <w:rFonts w:ascii="Liberation Serif" w:hAnsi="Liberation Serif" w:cs="Times New Roman"/>
          <w:sz w:val="26"/>
          <w:szCs w:val="26"/>
        </w:rPr>
        <w:t xml:space="preserve">не имеющими оформленных прав на </w:t>
      </w:r>
      <w:r w:rsidR="00630DB1">
        <w:rPr>
          <w:rFonts w:ascii="Liberation Serif" w:hAnsi="Liberation Serif" w:cs="Times New Roman"/>
          <w:sz w:val="26"/>
          <w:szCs w:val="26"/>
        </w:rPr>
        <w:t>землю; нарушения</w:t>
      </w:r>
      <w:r w:rsidR="00115392">
        <w:rPr>
          <w:rFonts w:ascii="Liberation Serif" w:hAnsi="Liberation Serif" w:cs="Times New Roman"/>
          <w:sz w:val="26"/>
          <w:szCs w:val="26"/>
        </w:rPr>
        <w:t xml:space="preserve"> земельного законодательства, выявленных в нарушении обязательных требований статей 25, 26 и 42 Земельного кодекса Российской Федерации.</w:t>
      </w:r>
    </w:p>
    <w:p w:rsidR="00115392" w:rsidRDefault="00115392" w:rsidP="00A8761D">
      <w:pPr>
        <w:spacing w:after="0" w:line="240" w:lineRule="auto"/>
        <w:ind w:firstLine="709"/>
        <w:jc w:val="both"/>
        <w:rPr>
          <w:rFonts w:ascii="Liberation Serif" w:hAnsi="Liberation Serif" w:cs="Times New Roman"/>
          <w:sz w:val="26"/>
          <w:szCs w:val="26"/>
        </w:rPr>
      </w:pPr>
      <w:r>
        <w:rPr>
          <w:rFonts w:ascii="Liberation Serif" w:hAnsi="Liberation Serif" w:cs="Times New Roman"/>
          <w:sz w:val="26"/>
          <w:szCs w:val="26"/>
        </w:rPr>
        <w:t>Основными проблемами, которые по своей сути являются причинами основной части нарушений требований земельного законодательства Российской Федерации, выявляемых контрольным (надзорным) органом, являются:</w:t>
      </w:r>
    </w:p>
    <w:p w:rsidR="00115392" w:rsidRDefault="00115392" w:rsidP="00A8761D">
      <w:pPr>
        <w:spacing w:after="0" w:line="240" w:lineRule="auto"/>
        <w:ind w:firstLine="709"/>
        <w:jc w:val="both"/>
        <w:rPr>
          <w:rFonts w:ascii="Liberation Serif" w:hAnsi="Liberation Serif" w:cs="Times New Roman"/>
          <w:sz w:val="26"/>
          <w:szCs w:val="26"/>
        </w:rPr>
      </w:pPr>
      <w:r>
        <w:rPr>
          <w:rFonts w:ascii="Liberation Serif" w:hAnsi="Liberation Serif" w:cs="Times New Roman"/>
          <w:sz w:val="26"/>
          <w:szCs w:val="26"/>
        </w:rPr>
        <w:t>1</w:t>
      </w:r>
      <w:r w:rsidR="008D7395">
        <w:rPr>
          <w:rFonts w:ascii="Liberation Serif" w:hAnsi="Liberation Serif" w:cs="Times New Roman"/>
          <w:sz w:val="26"/>
          <w:szCs w:val="26"/>
        </w:rPr>
        <w:t>)</w:t>
      </w:r>
      <w:r>
        <w:rPr>
          <w:rFonts w:ascii="Liberation Serif" w:hAnsi="Liberation Serif" w:cs="Times New Roman"/>
          <w:sz w:val="26"/>
          <w:szCs w:val="26"/>
        </w:rPr>
        <w:t>. Низкие знания правообладателей земельных участков, предъявляемых к ним земельным законодательством Российской Федерации о порядке, способах и ограничениях использования земельных участков.</w:t>
      </w:r>
    </w:p>
    <w:p w:rsidR="00115392" w:rsidRDefault="00115392" w:rsidP="00A8761D">
      <w:pPr>
        <w:spacing w:after="0" w:line="240" w:lineRule="auto"/>
        <w:ind w:firstLine="709"/>
        <w:jc w:val="both"/>
        <w:rPr>
          <w:rFonts w:ascii="Liberation Serif" w:hAnsi="Liberation Serif" w:cs="Times New Roman"/>
          <w:sz w:val="26"/>
          <w:szCs w:val="26"/>
        </w:rPr>
      </w:pPr>
      <w:r>
        <w:rPr>
          <w:rFonts w:ascii="Liberation Serif" w:hAnsi="Liberation Serif" w:cs="Times New Roman"/>
          <w:sz w:val="26"/>
          <w:szCs w:val="26"/>
        </w:rPr>
        <w:t>Решением данной проблемы является активное проведение должностными лицами контрольного (надзорного) органа профилактических мероприятий по вопросам соблюдения обязательных требований и разъяснений по вопросам, связанным с организацией и осуществлением муниципального земельного контроля.</w:t>
      </w:r>
    </w:p>
    <w:p w:rsidR="00115392" w:rsidRDefault="00115392" w:rsidP="00A8761D">
      <w:pPr>
        <w:spacing w:after="0" w:line="240" w:lineRule="auto"/>
        <w:ind w:firstLine="709"/>
        <w:jc w:val="both"/>
        <w:rPr>
          <w:rFonts w:ascii="Liberation Serif" w:hAnsi="Liberation Serif" w:cs="Times New Roman"/>
          <w:sz w:val="26"/>
          <w:szCs w:val="26"/>
        </w:rPr>
      </w:pPr>
      <w:r>
        <w:rPr>
          <w:rFonts w:ascii="Liberation Serif" w:hAnsi="Liberation Serif" w:cs="Times New Roman"/>
          <w:sz w:val="26"/>
          <w:szCs w:val="26"/>
        </w:rPr>
        <w:t>2</w:t>
      </w:r>
      <w:r w:rsidR="008D7395">
        <w:rPr>
          <w:rFonts w:ascii="Liberation Serif" w:hAnsi="Liberation Serif" w:cs="Times New Roman"/>
          <w:sz w:val="26"/>
          <w:szCs w:val="26"/>
        </w:rPr>
        <w:t>)</w:t>
      </w:r>
      <w:r>
        <w:rPr>
          <w:rFonts w:ascii="Liberation Serif" w:hAnsi="Liberation Serif" w:cs="Times New Roman"/>
          <w:sz w:val="26"/>
          <w:szCs w:val="26"/>
        </w:rPr>
        <w:t xml:space="preserve">. Сознательное бездействие правообладателей земельных участков. </w:t>
      </w:r>
    </w:p>
    <w:p w:rsidR="00115392" w:rsidRDefault="00115392" w:rsidP="00A8761D">
      <w:pPr>
        <w:spacing w:after="0" w:line="240" w:lineRule="auto"/>
        <w:ind w:firstLine="709"/>
        <w:jc w:val="both"/>
        <w:rPr>
          <w:rFonts w:ascii="Liberation Serif" w:hAnsi="Liberation Serif" w:cs="Times New Roman"/>
          <w:sz w:val="26"/>
          <w:szCs w:val="26"/>
        </w:rPr>
      </w:pPr>
      <w:r>
        <w:rPr>
          <w:rFonts w:ascii="Liberation Serif" w:hAnsi="Liberation Serif" w:cs="Times New Roman"/>
          <w:sz w:val="26"/>
          <w:szCs w:val="26"/>
        </w:rPr>
        <w:t>Правообладатели земельных участков сельскохозяйственного назначения помимо прав на такие земельные участки имеют и обязанности по поддержанию их в состоянии, пригодном для сельскохозяйственного использования.</w:t>
      </w:r>
    </w:p>
    <w:p w:rsidR="00115392" w:rsidRDefault="00115392" w:rsidP="00A8761D">
      <w:pPr>
        <w:spacing w:after="0" w:line="240" w:lineRule="auto"/>
        <w:ind w:firstLine="709"/>
        <w:jc w:val="both"/>
        <w:rPr>
          <w:rFonts w:ascii="Liberation Serif" w:hAnsi="Liberation Serif" w:cs="Times New Roman"/>
          <w:sz w:val="26"/>
          <w:szCs w:val="26"/>
        </w:rPr>
      </w:pPr>
      <w:r>
        <w:rPr>
          <w:rFonts w:ascii="Liberation Serif" w:hAnsi="Liberation Serif" w:cs="Times New Roman"/>
          <w:sz w:val="26"/>
          <w:szCs w:val="26"/>
        </w:rPr>
        <w:t>Проблема заключается в том, что имеются правообладатели земельных участков из земель сельскохозяйственного назначения, оборот которых регулируется Федеральным законом от 24.07.2002 № 101-ФЗ «Об обороте земель сельскохозяйственного назначения» (далее – Закон), изначально не планировавшие использовать земельный участок сельскохозяйственного назначения по его прямому назначению.</w:t>
      </w:r>
    </w:p>
    <w:p w:rsidR="00115392" w:rsidRDefault="00115392" w:rsidP="00A8761D">
      <w:pPr>
        <w:spacing w:after="0" w:line="240" w:lineRule="auto"/>
        <w:ind w:firstLine="709"/>
        <w:jc w:val="both"/>
        <w:rPr>
          <w:rFonts w:ascii="Liberation Serif" w:hAnsi="Liberation Serif" w:cs="Times New Roman"/>
          <w:sz w:val="26"/>
          <w:szCs w:val="26"/>
        </w:rPr>
      </w:pPr>
      <w:r>
        <w:rPr>
          <w:rFonts w:ascii="Liberation Serif" w:hAnsi="Liberation Serif" w:cs="Times New Roman"/>
          <w:sz w:val="26"/>
          <w:szCs w:val="26"/>
        </w:rPr>
        <w:t>Выявить таких правообладателей и провести с ними профилактические мероприятия, как правило, возможно только при проведении контрольно-надзорных мероприятий, а в таких случаях земельный участок чаще всего уже находится в состоянии, не пригодном для сельскохозяйственного использования.</w:t>
      </w:r>
    </w:p>
    <w:p w:rsidR="0095117B" w:rsidRPr="00F73BB1" w:rsidRDefault="00115392" w:rsidP="00F73BB1">
      <w:pPr>
        <w:spacing w:after="0" w:line="240" w:lineRule="auto"/>
        <w:ind w:firstLine="709"/>
        <w:jc w:val="both"/>
        <w:rPr>
          <w:rFonts w:ascii="Liberation Serif" w:hAnsi="Liberation Serif" w:cs="Times New Roman"/>
          <w:sz w:val="26"/>
          <w:szCs w:val="26"/>
        </w:rPr>
      </w:pPr>
      <w:r>
        <w:rPr>
          <w:rFonts w:ascii="Liberation Serif" w:hAnsi="Liberation Serif" w:cs="Times New Roman"/>
          <w:sz w:val="26"/>
          <w:szCs w:val="26"/>
        </w:rPr>
        <w:t xml:space="preserve">В качестве решения данной проблемы может быть организация первостепенной профилактической работы (мероприятий) с новыми правообладателями земельных участков на основе сведений, полученных от органа, осуществляющего государственную регистрацию прав на недвижимое имущество и сделок с ним, о государственной регистрации перехода прав на земельные участки из земель сельскохозяйственного назначения, в отношении которых в Едином государственном реестре недвижимости </w:t>
      </w:r>
      <w:r>
        <w:rPr>
          <w:rFonts w:ascii="Liberation Serif" w:hAnsi="Liberation Serif" w:cs="Times New Roman"/>
          <w:sz w:val="26"/>
          <w:szCs w:val="26"/>
        </w:rPr>
        <w:lastRenderedPageBreak/>
        <w:t>содержатся сведения о результатах проведения государственного земельного надзора, указывающие на неиспользование такого земельного участка по целевому назначению или использование с нарушением законодательства Российской Федерации.</w:t>
      </w:r>
    </w:p>
    <w:p w:rsidR="008D7395" w:rsidRDefault="008D7395" w:rsidP="006E4B18">
      <w:pPr>
        <w:pStyle w:val="Heading3"/>
        <w:spacing w:before="1" w:line="295" w:lineRule="exact"/>
        <w:ind w:left="0" w:firstLine="0"/>
        <w:jc w:val="center"/>
        <w:rPr>
          <w:color w:val="000000" w:themeColor="text1"/>
          <w:sz w:val="28"/>
        </w:rPr>
      </w:pPr>
    </w:p>
    <w:p w:rsidR="005C7DA2" w:rsidRDefault="006E4B18" w:rsidP="006E4B18">
      <w:pPr>
        <w:pStyle w:val="Heading3"/>
        <w:spacing w:before="1" w:line="295" w:lineRule="exact"/>
        <w:ind w:left="0" w:firstLine="0"/>
        <w:jc w:val="center"/>
        <w:rPr>
          <w:color w:val="000000" w:themeColor="text1"/>
          <w:sz w:val="28"/>
          <w:lang w:val="ru-RU"/>
        </w:rPr>
      </w:pPr>
      <w:r w:rsidRPr="0007154F">
        <w:rPr>
          <w:color w:val="000000" w:themeColor="text1"/>
          <w:sz w:val="28"/>
        </w:rPr>
        <w:t>Разд</w:t>
      </w:r>
      <w:r w:rsidR="0095117B" w:rsidRPr="0007154F">
        <w:rPr>
          <w:color w:val="000000" w:themeColor="text1"/>
          <w:sz w:val="28"/>
        </w:rPr>
        <w:t>ел 2. Цели и задачи реализации П</w:t>
      </w:r>
      <w:r w:rsidRPr="0007154F">
        <w:rPr>
          <w:color w:val="000000" w:themeColor="text1"/>
          <w:sz w:val="28"/>
        </w:rPr>
        <w:t>рограммы профилактики</w:t>
      </w:r>
      <w:r w:rsidR="005C7DA2">
        <w:rPr>
          <w:color w:val="000000" w:themeColor="text1"/>
          <w:sz w:val="28"/>
          <w:lang w:val="ru-RU"/>
        </w:rPr>
        <w:t xml:space="preserve"> </w:t>
      </w:r>
    </w:p>
    <w:p w:rsidR="006E4B18" w:rsidRPr="005C7DA2" w:rsidRDefault="005C7DA2" w:rsidP="006E4B18">
      <w:pPr>
        <w:pStyle w:val="Heading3"/>
        <w:spacing w:before="1" w:line="295" w:lineRule="exact"/>
        <w:ind w:left="0" w:firstLine="0"/>
        <w:jc w:val="center"/>
        <w:rPr>
          <w:color w:val="000000" w:themeColor="text1"/>
          <w:sz w:val="28"/>
          <w:lang w:val="ru-RU"/>
        </w:rPr>
      </w:pPr>
      <w:r>
        <w:rPr>
          <w:color w:val="000000" w:themeColor="text1"/>
          <w:sz w:val="28"/>
          <w:lang w:val="ru-RU"/>
        </w:rPr>
        <w:t>рисков и причинения вреда</w:t>
      </w:r>
    </w:p>
    <w:p w:rsidR="006E4B18" w:rsidRPr="00B754E6" w:rsidRDefault="006E4B18" w:rsidP="006E4B18">
      <w:pPr>
        <w:pStyle w:val="Heading3"/>
        <w:spacing w:before="1" w:line="295" w:lineRule="exact"/>
        <w:ind w:left="0" w:firstLine="567"/>
        <w:rPr>
          <w:color w:val="000000" w:themeColor="text1"/>
        </w:rPr>
      </w:pPr>
    </w:p>
    <w:p w:rsidR="0095117B" w:rsidRDefault="008D7395" w:rsidP="006E4B18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10101"/>
          <w:sz w:val="28"/>
          <w:szCs w:val="28"/>
        </w:rPr>
      </w:pPr>
      <w:r>
        <w:rPr>
          <w:rFonts w:ascii="Times New Roman" w:eastAsia="Times New Roman" w:hAnsi="Times New Roman" w:cs="Times New Roman"/>
          <w:color w:val="010101"/>
          <w:sz w:val="28"/>
          <w:szCs w:val="28"/>
        </w:rPr>
        <w:t>2.</w:t>
      </w:r>
      <w:r w:rsidR="006C6098">
        <w:rPr>
          <w:rFonts w:ascii="Times New Roman" w:eastAsia="Times New Roman" w:hAnsi="Times New Roman" w:cs="Times New Roman"/>
          <w:color w:val="010101"/>
          <w:sz w:val="28"/>
          <w:szCs w:val="28"/>
        </w:rPr>
        <w:t xml:space="preserve">1. </w:t>
      </w:r>
      <w:r w:rsidR="0095117B">
        <w:rPr>
          <w:rFonts w:ascii="Times New Roman" w:eastAsia="Times New Roman" w:hAnsi="Times New Roman" w:cs="Times New Roman"/>
          <w:color w:val="010101"/>
          <w:sz w:val="28"/>
          <w:szCs w:val="28"/>
        </w:rPr>
        <w:t>Профилактика нарушений обязательных требований законодательства заключается в комплексной реализации органами муниципального земельного контроля мер организационного, информационного, правового, социального и иного характера, направленных на достижение следующих основных целей:</w:t>
      </w:r>
    </w:p>
    <w:p w:rsidR="0095117B" w:rsidRDefault="006C6098" w:rsidP="006E4B18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10101"/>
          <w:sz w:val="28"/>
          <w:szCs w:val="28"/>
        </w:rPr>
      </w:pPr>
      <w:r>
        <w:rPr>
          <w:rFonts w:ascii="Times New Roman" w:eastAsia="Times New Roman" w:hAnsi="Times New Roman" w:cs="Times New Roman"/>
          <w:color w:val="010101"/>
          <w:sz w:val="28"/>
          <w:szCs w:val="28"/>
        </w:rPr>
        <w:t>1</w:t>
      </w:r>
      <w:r w:rsidR="008D7395">
        <w:rPr>
          <w:rFonts w:ascii="Times New Roman" w:eastAsia="Times New Roman" w:hAnsi="Times New Roman" w:cs="Times New Roman"/>
          <w:color w:val="010101"/>
          <w:sz w:val="28"/>
          <w:szCs w:val="28"/>
        </w:rPr>
        <w:t>)</w:t>
      </w:r>
      <w:r>
        <w:rPr>
          <w:rFonts w:ascii="Times New Roman" w:eastAsia="Times New Roman" w:hAnsi="Times New Roman" w:cs="Times New Roman"/>
          <w:color w:val="010101"/>
          <w:sz w:val="28"/>
          <w:szCs w:val="28"/>
        </w:rPr>
        <w:t xml:space="preserve"> Предотвращение рисков причинения вреда охраняемым законом ценностям;</w:t>
      </w:r>
    </w:p>
    <w:p w:rsidR="006C6098" w:rsidRDefault="006C6098" w:rsidP="006E4B18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10101"/>
          <w:sz w:val="28"/>
          <w:szCs w:val="28"/>
        </w:rPr>
      </w:pPr>
      <w:r>
        <w:rPr>
          <w:rFonts w:ascii="Times New Roman" w:eastAsia="Times New Roman" w:hAnsi="Times New Roman" w:cs="Times New Roman"/>
          <w:color w:val="010101"/>
          <w:sz w:val="28"/>
          <w:szCs w:val="28"/>
        </w:rPr>
        <w:t>2</w:t>
      </w:r>
      <w:r w:rsidR="008D7395">
        <w:rPr>
          <w:rFonts w:ascii="Times New Roman" w:eastAsia="Times New Roman" w:hAnsi="Times New Roman" w:cs="Times New Roman"/>
          <w:color w:val="010101"/>
          <w:sz w:val="28"/>
          <w:szCs w:val="28"/>
        </w:rPr>
        <w:t>)</w:t>
      </w:r>
      <w:r>
        <w:rPr>
          <w:rFonts w:ascii="Times New Roman" w:eastAsia="Times New Roman" w:hAnsi="Times New Roman" w:cs="Times New Roman"/>
          <w:color w:val="010101"/>
          <w:sz w:val="28"/>
          <w:szCs w:val="28"/>
        </w:rPr>
        <w:t>. Предупреждение нарушений обязательных требований (снижение числа нарушений обязательных требований) по видам контроля;</w:t>
      </w:r>
    </w:p>
    <w:p w:rsidR="006C6098" w:rsidRDefault="006C6098" w:rsidP="006E4B18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10101"/>
          <w:sz w:val="28"/>
          <w:szCs w:val="28"/>
        </w:rPr>
      </w:pPr>
      <w:r>
        <w:rPr>
          <w:rFonts w:ascii="Times New Roman" w:eastAsia="Times New Roman" w:hAnsi="Times New Roman" w:cs="Times New Roman"/>
          <w:color w:val="010101"/>
          <w:sz w:val="28"/>
          <w:szCs w:val="28"/>
        </w:rPr>
        <w:t>3</w:t>
      </w:r>
      <w:r w:rsidR="008D7395">
        <w:rPr>
          <w:rFonts w:ascii="Times New Roman" w:eastAsia="Times New Roman" w:hAnsi="Times New Roman" w:cs="Times New Roman"/>
          <w:color w:val="010101"/>
          <w:sz w:val="28"/>
          <w:szCs w:val="28"/>
        </w:rPr>
        <w:t>)</w:t>
      </w:r>
      <w:r>
        <w:rPr>
          <w:rFonts w:ascii="Times New Roman" w:eastAsia="Times New Roman" w:hAnsi="Times New Roman" w:cs="Times New Roman"/>
          <w:color w:val="010101"/>
          <w:sz w:val="28"/>
          <w:szCs w:val="28"/>
        </w:rPr>
        <w:t>. Создание инфраструктуры профилактики рисков причинения вре</w:t>
      </w:r>
      <w:r w:rsidR="008D7395">
        <w:rPr>
          <w:rFonts w:ascii="Times New Roman" w:eastAsia="Times New Roman" w:hAnsi="Times New Roman" w:cs="Times New Roman"/>
          <w:color w:val="010101"/>
          <w:sz w:val="28"/>
          <w:szCs w:val="28"/>
        </w:rPr>
        <w:t>да охраняемым законом ценностям;</w:t>
      </w:r>
    </w:p>
    <w:p w:rsidR="006C6098" w:rsidRDefault="006C6098" w:rsidP="006E4B18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10101"/>
          <w:sz w:val="28"/>
          <w:szCs w:val="28"/>
        </w:rPr>
      </w:pPr>
      <w:r>
        <w:rPr>
          <w:rFonts w:ascii="Times New Roman" w:eastAsia="Times New Roman" w:hAnsi="Times New Roman" w:cs="Times New Roman"/>
          <w:color w:val="010101"/>
          <w:sz w:val="28"/>
          <w:szCs w:val="28"/>
        </w:rPr>
        <w:t>4</w:t>
      </w:r>
      <w:r w:rsidR="008D7395">
        <w:rPr>
          <w:rFonts w:ascii="Times New Roman" w:eastAsia="Times New Roman" w:hAnsi="Times New Roman" w:cs="Times New Roman"/>
          <w:color w:val="010101"/>
          <w:sz w:val="28"/>
          <w:szCs w:val="28"/>
        </w:rPr>
        <w:t>)</w:t>
      </w:r>
      <w:r>
        <w:rPr>
          <w:rFonts w:ascii="Times New Roman" w:eastAsia="Times New Roman" w:hAnsi="Times New Roman" w:cs="Times New Roman"/>
          <w:color w:val="010101"/>
          <w:sz w:val="28"/>
          <w:szCs w:val="28"/>
        </w:rPr>
        <w:t>. Повышение прозрачности системы контрольно-надзорной деятельности;</w:t>
      </w:r>
    </w:p>
    <w:p w:rsidR="006C6098" w:rsidRDefault="006C6098" w:rsidP="006E4B18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10101"/>
          <w:sz w:val="28"/>
          <w:szCs w:val="28"/>
        </w:rPr>
      </w:pPr>
      <w:r>
        <w:rPr>
          <w:rFonts w:ascii="Times New Roman" w:eastAsia="Times New Roman" w:hAnsi="Times New Roman" w:cs="Times New Roman"/>
          <w:color w:val="010101"/>
          <w:sz w:val="28"/>
          <w:szCs w:val="28"/>
        </w:rPr>
        <w:t>5</w:t>
      </w:r>
      <w:r w:rsidR="008D7395">
        <w:rPr>
          <w:rFonts w:ascii="Times New Roman" w:eastAsia="Times New Roman" w:hAnsi="Times New Roman" w:cs="Times New Roman"/>
          <w:color w:val="010101"/>
          <w:sz w:val="28"/>
          <w:szCs w:val="28"/>
        </w:rPr>
        <w:t>)</w:t>
      </w:r>
      <w:r>
        <w:rPr>
          <w:rFonts w:ascii="Times New Roman" w:eastAsia="Times New Roman" w:hAnsi="Times New Roman" w:cs="Times New Roman"/>
          <w:color w:val="010101"/>
          <w:sz w:val="28"/>
          <w:szCs w:val="28"/>
        </w:rPr>
        <w:t>. Снижение уровня ущерба охраняемым законом ценностям.</w:t>
      </w:r>
    </w:p>
    <w:p w:rsidR="006C6098" w:rsidRDefault="006C6098" w:rsidP="006E4B18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10101"/>
          <w:sz w:val="28"/>
          <w:szCs w:val="28"/>
        </w:rPr>
      </w:pPr>
    </w:p>
    <w:p w:rsidR="006E4B18" w:rsidRPr="00017242" w:rsidRDefault="006E4B18" w:rsidP="006E4B18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10101"/>
          <w:sz w:val="28"/>
          <w:szCs w:val="28"/>
        </w:rPr>
      </w:pPr>
      <w:r w:rsidRPr="004F6C3B">
        <w:rPr>
          <w:rFonts w:ascii="Times New Roman" w:eastAsia="Times New Roman" w:hAnsi="Times New Roman" w:cs="Times New Roman"/>
          <w:color w:val="010101"/>
          <w:sz w:val="28"/>
          <w:szCs w:val="28"/>
        </w:rPr>
        <w:t>2</w:t>
      </w:r>
      <w:r w:rsidR="006C6098">
        <w:rPr>
          <w:rFonts w:ascii="Times New Roman" w:eastAsia="Times New Roman" w:hAnsi="Times New Roman" w:cs="Times New Roman"/>
          <w:color w:val="010101"/>
          <w:sz w:val="28"/>
          <w:szCs w:val="28"/>
        </w:rPr>
        <w:t>.</w:t>
      </w:r>
      <w:r w:rsidR="008D7395">
        <w:rPr>
          <w:rFonts w:ascii="Times New Roman" w:eastAsia="Times New Roman" w:hAnsi="Times New Roman" w:cs="Times New Roman"/>
          <w:color w:val="010101"/>
          <w:sz w:val="28"/>
          <w:szCs w:val="28"/>
        </w:rPr>
        <w:t>2.</w:t>
      </w:r>
      <w:r w:rsidRPr="00017242">
        <w:rPr>
          <w:rFonts w:ascii="Times New Roman" w:eastAsia="Times New Roman" w:hAnsi="Times New Roman" w:cs="Times New Roman"/>
          <w:color w:val="010101"/>
          <w:sz w:val="28"/>
          <w:szCs w:val="28"/>
        </w:rPr>
        <w:t xml:space="preserve"> Задачи Программы:</w:t>
      </w:r>
    </w:p>
    <w:p w:rsidR="006E4B18" w:rsidRPr="00017242" w:rsidRDefault="006C6098" w:rsidP="006E4B18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10101"/>
          <w:sz w:val="28"/>
          <w:szCs w:val="28"/>
        </w:rPr>
      </w:pPr>
      <w:r>
        <w:rPr>
          <w:rFonts w:ascii="Times New Roman" w:eastAsia="Times New Roman" w:hAnsi="Times New Roman" w:cs="Times New Roman"/>
          <w:color w:val="010101"/>
          <w:sz w:val="28"/>
          <w:szCs w:val="28"/>
        </w:rPr>
        <w:t>1</w:t>
      </w:r>
      <w:r w:rsidR="008D7395">
        <w:rPr>
          <w:rFonts w:ascii="Times New Roman" w:eastAsia="Times New Roman" w:hAnsi="Times New Roman" w:cs="Times New Roman"/>
          <w:color w:val="010101"/>
          <w:sz w:val="28"/>
          <w:szCs w:val="28"/>
        </w:rPr>
        <w:t>)</w:t>
      </w:r>
      <w:r>
        <w:rPr>
          <w:rFonts w:ascii="Times New Roman" w:eastAsia="Times New Roman" w:hAnsi="Times New Roman" w:cs="Times New Roman"/>
          <w:color w:val="010101"/>
          <w:sz w:val="28"/>
          <w:szCs w:val="28"/>
        </w:rPr>
        <w:t>. В</w:t>
      </w:r>
      <w:r w:rsidR="006E4B18" w:rsidRPr="00017242">
        <w:rPr>
          <w:rFonts w:ascii="Times New Roman" w:eastAsia="Times New Roman" w:hAnsi="Times New Roman" w:cs="Times New Roman"/>
          <w:color w:val="010101"/>
          <w:sz w:val="28"/>
          <w:szCs w:val="28"/>
        </w:rPr>
        <w:t>ыявление причин, факторов и условий, способствующих нарушению обязательных требований, определение способов устранения или снижения рисков их возникновения;</w:t>
      </w:r>
    </w:p>
    <w:p w:rsidR="00D57BE4" w:rsidRDefault="006C6098" w:rsidP="00D57BE4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10101"/>
          <w:sz w:val="28"/>
          <w:szCs w:val="28"/>
        </w:rPr>
      </w:pPr>
      <w:r>
        <w:rPr>
          <w:rFonts w:ascii="Times New Roman" w:eastAsia="Times New Roman" w:hAnsi="Times New Roman" w:cs="Times New Roman"/>
          <w:color w:val="010101"/>
          <w:sz w:val="28"/>
          <w:szCs w:val="28"/>
        </w:rPr>
        <w:t>2</w:t>
      </w:r>
      <w:r w:rsidR="008D7395">
        <w:rPr>
          <w:rFonts w:ascii="Times New Roman" w:eastAsia="Times New Roman" w:hAnsi="Times New Roman" w:cs="Times New Roman"/>
          <w:color w:val="010101"/>
          <w:sz w:val="28"/>
          <w:szCs w:val="28"/>
        </w:rPr>
        <w:t>)</w:t>
      </w:r>
      <w:r>
        <w:rPr>
          <w:rFonts w:ascii="Times New Roman" w:eastAsia="Times New Roman" w:hAnsi="Times New Roman" w:cs="Times New Roman"/>
          <w:color w:val="010101"/>
          <w:sz w:val="28"/>
          <w:szCs w:val="28"/>
        </w:rPr>
        <w:t>. У</w:t>
      </w:r>
      <w:r w:rsidR="006E4B18" w:rsidRPr="00017242">
        <w:rPr>
          <w:rFonts w:ascii="Times New Roman" w:eastAsia="Times New Roman" w:hAnsi="Times New Roman" w:cs="Times New Roman"/>
          <w:color w:val="010101"/>
          <w:sz w:val="28"/>
          <w:szCs w:val="28"/>
        </w:rPr>
        <w:t xml:space="preserve">становление </w:t>
      </w:r>
      <w:r w:rsidR="00D57BE4" w:rsidRPr="00017242">
        <w:rPr>
          <w:rFonts w:ascii="Times New Roman" w:eastAsia="Times New Roman" w:hAnsi="Times New Roman" w:cs="Times New Roman"/>
          <w:color w:val="010101"/>
          <w:sz w:val="28"/>
          <w:szCs w:val="28"/>
        </w:rPr>
        <w:t xml:space="preserve">причин, факторов и условий, способствующих </w:t>
      </w:r>
      <w:r w:rsidR="00D57BE4">
        <w:rPr>
          <w:rFonts w:ascii="Times New Roman" w:eastAsia="Times New Roman" w:hAnsi="Times New Roman" w:cs="Times New Roman"/>
          <w:color w:val="010101"/>
          <w:sz w:val="28"/>
          <w:szCs w:val="28"/>
        </w:rPr>
        <w:t xml:space="preserve">возможному причинению вреда охраняемым законом ценностям и нарушению </w:t>
      </w:r>
      <w:r w:rsidR="00D57BE4" w:rsidRPr="00017242">
        <w:rPr>
          <w:rFonts w:ascii="Times New Roman" w:eastAsia="Times New Roman" w:hAnsi="Times New Roman" w:cs="Times New Roman"/>
          <w:color w:val="010101"/>
          <w:sz w:val="28"/>
          <w:szCs w:val="28"/>
        </w:rPr>
        <w:t>обязательных требований</w:t>
      </w:r>
      <w:r w:rsidR="00D57BE4">
        <w:rPr>
          <w:rFonts w:ascii="Times New Roman" w:eastAsia="Times New Roman" w:hAnsi="Times New Roman" w:cs="Times New Roman"/>
          <w:color w:val="010101"/>
          <w:sz w:val="28"/>
          <w:szCs w:val="28"/>
        </w:rPr>
        <w:t>;</w:t>
      </w:r>
    </w:p>
    <w:p w:rsidR="006E4B18" w:rsidRDefault="00D57BE4" w:rsidP="00D57BE4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10101"/>
          <w:sz w:val="28"/>
          <w:szCs w:val="28"/>
        </w:rPr>
      </w:pPr>
      <w:r>
        <w:rPr>
          <w:rFonts w:ascii="Times New Roman" w:eastAsia="Times New Roman" w:hAnsi="Times New Roman" w:cs="Times New Roman"/>
          <w:color w:val="010101"/>
          <w:sz w:val="28"/>
          <w:szCs w:val="28"/>
        </w:rPr>
        <w:t>3</w:t>
      </w:r>
      <w:r w:rsidR="008D7395">
        <w:rPr>
          <w:rFonts w:ascii="Times New Roman" w:eastAsia="Times New Roman" w:hAnsi="Times New Roman" w:cs="Times New Roman"/>
          <w:color w:val="010101"/>
          <w:sz w:val="28"/>
          <w:szCs w:val="28"/>
        </w:rPr>
        <w:t>)</w:t>
      </w:r>
      <w:r>
        <w:rPr>
          <w:rFonts w:ascii="Times New Roman" w:eastAsia="Times New Roman" w:hAnsi="Times New Roman" w:cs="Times New Roman"/>
          <w:color w:val="010101"/>
          <w:sz w:val="28"/>
          <w:szCs w:val="28"/>
        </w:rPr>
        <w:t>. У</w:t>
      </w:r>
      <w:r w:rsidRPr="00017242">
        <w:rPr>
          <w:rFonts w:ascii="Times New Roman" w:eastAsia="Times New Roman" w:hAnsi="Times New Roman" w:cs="Times New Roman"/>
          <w:color w:val="010101"/>
          <w:sz w:val="28"/>
          <w:szCs w:val="28"/>
        </w:rPr>
        <w:t>становление</w:t>
      </w:r>
      <w:r>
        <w:rPr>
          <w:rFonts w:ascii="Times New Roman" w:eastAsia="Times New Roman" w:hAnsi="Times New Roman" w:cs="Times New Roman"/>
          <w:color w:val="010101"/>
          <w:sz w:val="28"/>
          <w:szCs w:val="28"/>
        </w:rPr>
        <w:t xml:space="preserve"> и оценка </w:t>
      </w:r>
      <w:r w:rsidR="006E4B18" w:rsidRPr="00017242">
        <w:rPr>
          <w:rFonts w:ascii="Times New Roman" w:eastAsia="Times New Roman" w:hAnsi="Times New Roman" w:cs="Times New Roman"/>
          <w:color w:val="010101"/>
          <w:sz w:val="28"/>
          <w:szCs w:val="28"/>
        </w:rPr>
        <w:t>зависимости видов, форм и интенсивности профилактических мероприятий от особенностей конкретных подконтрольных субъектов</w:t>
      </w:r>
      <w:r>
        <w:rPr>
          <w:rFonts w:ascii="Times New Roman" w:eastAsia="Times New Roman" w:hAnsi="Times New Roman" w:cs="Times New Roman"/>
          <w:color w:val="010101"/>
          <w:sz w:val="28"/>
          <w:szCs w:val="28"/>
        </w:rPr>
        <w:t xml:space="preserve"> (объектов)</w:t>
      </w:r>
      <w:r w:rsidR="006E4B18" w:rsidRPr="00017242">
        <w:rPr>
          <w:rFonts w:ascii="Times New Roman" w:eastAsia="Times New Roman" w:hAnsi="Times New Roman" w:cs="Times New Roman"/>
          <w:color w:val="010101"/>
          <w:sz w:val="28"/>
          <w:szCs w:val="28"/>
        </w:rPr>
        <w:t xml:space="preserve"> и </w:t>
      </w:r>
      <w:r>
        <w:rPr>
          <w:rFonts w:ascii="Times New Roman" w:eastAsia="Times New Roman" w:hAnsi="Times New Roman" w:cs="Times New Roman"/>
          <w:color w:val="010101"/>
          <w:sz w:val="28"/>
          <w:szCs w:val="28"/>
        </w:rPr>
        <w:t xml:space="preserve">присвоение им уровня риска (класса опасности), </w:t>
      </w:r>
      <w:r w:rsidR="006E4B18" w:rsidRPr="00017242">
        <w:rPr>
          <w:rFonts w:ascii="Times New Roman" w:eastAsia="Times New Roman" w:hAnsi="Times New Roman" w:cs="Times New Roman"/>
          <w:color w:val="010101"/>
          <w:sz w:val="28"/>
          <w:szCs w:val="28"/>
        </w:rPr>
        <w:t>проведение профилактических мероприятий с учетом данных факторов;</w:t>
      </w:r>
    </w:p>
    <w:p w:rsidR="00D57BE4" w:rsidRDefault="00D57BE4" w:rsidP="00D57BE4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10101"/>
          <w:sz w:val="28"/>
          <w:szCs w:val="28"/>
        </w:rPr>
      </w:pPr>
      <w:r>
        <w:rPr>
          <w:rFonts w:ascii="Times New Roman" w:eastAsia="Times New Roman" w:hAnsi="Times New Roman" w:cs="Times New Roman"/>
          <w:color w:val="010101"/>
          <w:sz w:val="28"/>
          <w:szCs w:val="28"/>
        </w:rPr>
        <w:t>4</w:t>
      </w:r>
      <w:r w:rsidR="008D7395">
        <w:rPr>
          <w:rFonts w:ascii="Times New Roman" w:eastAsia="Times New Roman" w:hAnsi="Times New Roman" w:cs="Times New Roman"/>
          <w:color w:val="010101"/>
          <w:sz w:val="28"/>
          <w:szCs w:val="28"/>
        </w:rPr>
        <w:t>)</w:t>
      </w:r>
      <w:r>
        <w:rPr>
          <w:rFonts w:ascii="Times New Roman" w:eastAsia="Times New Roman" w:hAnsi="Times New Roman" w:cs="Times New Roman"/>
          <w:color w:val="010101"/>
          <w:sz w:val="28"/>
          <w:szCs w:val="28"/>
        </w:rPr>
        <w:t xml:space="preserve">. Определение перечня видов и сбор статистических данных, необходимых для организации </w:t>
      </w:r>
      <w:r w:rsidRPr="00017242">
        <w:rPr>
          <w:rFonts w:ascii="Times New Roman" w:eastAsia="Times New Roman" w:hAnsi="Times New Roman" w:cs="Times New Roman"/>
          <w:color w:val="010101"/>
          <w:sz w:val="28"/>
          <w:szCs w:val="28"/>
        </w:rPr>
        <w:t>профилактическ</w:t>
      </w:r>
      <w:r>
        <w:rPr>
          <w:rFonts w:ascii="Times New Roman" w:eastAsia="Times New Roman" w:hAnsi="Times New Roman" w:cs="Times New Roman"/>
          <w:color w:val="010101"/>
          <w:sz w:val="28"/>
          <w:szCs w:val="28"/>
        </w:rPr>
        <w:t>ой работы;</w:t>
      </w:r>
    </w:p>
    <w:p w:rsidR="00D57BE4" w:rsidRPr="00017242" w:rsidRDefault="00D57BE4" w:rsidP="00D57BE4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10101"/>
          <w:sz w:val="28"/>
          <w:szCs w:val="28"/>
        </w:rPr>
      </w:pPr>
      <w:r>
        <w:rPr>
          <w:rFonts w:ascii="Times New Roman" w:eastAsia="Times New Roman" w:hAnsi="Times New Roman" w:cs="Times New Roman"/>
          <w:color w:val="010101"/>
          <w:sz w:val="28"/>
          <w:szCs w:val="28"/>
        </w:rPr>
        <w:t>5</w:t>
      </w:r>
      <w:r w:rsidR="008D7395">
        <w:rPr>
          <w:rFonts w:ascii="Times New Roman" w:eastAsia="Times New Roman" w:hAnsi="Times New Roman" w:cs="Times New Roman"/>
          <w:color w:val="010101"/>
          <w:sz w:val="28"/>
          <w:szCs w:val="28"/>
        </w:rPr>
        <w:t>)</w:t>
      </w:r>
      <w:r>
        <w:rPr>
          <w:rFonts w:ascii="Times New Roman" w:eastAsia="Times New Roman" w:hAnsi="Times New Roman" w:cs="Times New Roman"/>
          <w:color w:val="010101"/>
          <w:sz w:val="28"/>
          <w:szCs w:val="28"/>
        </w:rPr>
        <w:t>. П</w:t>
      </w:r>
      <w:r w:rsidRPr="00017242">
        <w:rPr>
          <w:rFonts w:ascii="Times New Roman" w:eastAsia="Times New Roman" w:hAnsi="Times New Roman" w:cs="Times New Roman"/>
          <w:color w:val="010101"/>
          <w:sz w:val="28"/>
          <w:szCs w:val="28"/>
        </w:rPr>
        <w:t>овышение</w:t>
      </w:r>
      <w:r>
        <w:rPr>
          <w:rFonts w:ascii="Times New Roman" w:eastAsia="Times New Roman" w:hAnsi="Times New Roman" w:cs="Times New Roman"/>
          <w:color w:val="010101"/>
          <w:sz w:val="28"/>
          <w:szCs w:val="28"/>
        </w:rPr>
        <w:t xml:space="preserve"> квалификации кадрового состава органов муниципального земельного контроля;</w:t>
      </w:r>
    </w:p>
    <w:p w:rsidR="00F73BB1" w:rsidRDefault="00D57BE4" w:rsidP="00F73BB1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10101"/>
          <w:sz w:val="28"/>
          <w:szCs w:val="28"/>
        </w:rPr>
      </w:pPr>
      <w:r>
        <w:rPr>
          <w:rFonts w:ascii="Times New Roman" w:eastAsia="Times New Roman" w:hAnsi="Times New Roman" w:cs="Times New Roman"/>
          <w:color w:val="010101"/>
          <w:sz w:val="28"/>
          <w:szCs w:val="28"/>
        </w:rPr>
        <w:t>6</w:t>
      </w:r>
      <w:r w:rsidR="008D7395">
        <w:rPr>
          <w:rFonts w:ascii="Times New Roman" w:eastAsia="Times New Roman" w:hAnsi="Times New Roman" w:cs="Times New Roman"/>
          <w:color w:val="010101"/>
          <w:sz w:val="28"/>
          <w:szCs w:val="28"/>
        </w:rPr>
        <w:t>)</w:t>
      </w:r>
      <w:r>
        <w:rPr>
          <w:rFonts w:ascii="Times New Roman" w:eastAsia="Times New Roman" w:hAnsi="Times New Roman" w:cs="Times New Roman"/>
          <w:color w:val="010101"/>
          <w:sz w:val="28"/>
          <w:szCs w:val="28"/>
        </w:rPr>
        <w:t>. Создание системы консультирования</w:t>
      </w:r>
      <w:r w:rsidR="006E4B18" w:rsidRPr="00017242">
        <w:rPr>
          <w:rFonts w:ascii="Times New Roman" w:eastAsia="Times New Roman" w:hAnsi="Times New Roman" w:cs="Times New Roman"/>
          <w:color w:val="010101"/>
          <w:sz w:val="28"/>
          <w:szCs w:val="28"/>
        </w:rPr>
        <w:t xml:space="preserve"> подконтрольных субъектов, в том числе </w:t>
      </w:r>
      <w:r>
        <w:rPr>
          <w:rFonts w:ascii="Times New Roman" w:eastAsia="Times New Roman" w:hAnsi="Times New Roman" w:cs="Times New Roman"/>
          <w:color w:val="010101"/>
          <w:sz w:val="28"/>
          <w:szCs w:val="28"/>
        </w:rPr>
        <w:t>с использованием современных информационно-телекоммуникационных технологий.</w:t>
      </w:r>
    </w:p>
    <w:p w:rsidR="00A52C14" w:rsidRDefault="00A52C14" w:rsidP="0007154F">
      <w:pPr>
        <w:shd w:val="clear" w:color="auto" w:fill="FFFFFF"/>
        <w:spacing w:after="0" w:line="240" w:lineRule="auto"/>
        <w:ind w:firstLine="709"/>
        <w:jc w:val="center"/>
        <w:rPr>
          <w:rFonts w:ascii="Times New Roman" w:eastAsia="Times New Roman" w:hAnsi="Times New Roman" w:cs="Times New Roman"/>
          <w:b/>
          <w:bCs/>
          <w:color w:val="010101"/>
          <w:sz w:val="28"/>
          <w:szCs w:val="28"/>
        </w:rPr>
      </w:pPr>
    </w:p>
    <w:p w:rsidR="0007154F" w:rsidRDefault="0007154F" w:rsidP="0007154F">
      <w:pPr>
        <w:shd w:val="clear" w:color="auto" w:fill="FFFFFF"/>
        <w:spacing w:after="0" w:line="240" w:lineRule="auto"/>
        <w:ind w:firstLine="709"/>
        <w:jc w:val="center"/>
        <w:rPr>
          <w:rFonts w:ascii="Times New Roman" w:eastAsia="Times New Roman" w:hAnsi="Times New Roman" w:cs="Times New Roman"/>
          <w:b/>
          <w:bCs/>
          <w:color w:val="010101"/>
          <w:sz w:val="28"/>
          <w:szCs w:val="28"/>
        </w:rPr>
      </w:pPr>
      <w:r w:rsidRPr="007C459E">
        <w:rPr>
          <w:rFonts w:ascii="Times New Roman" w:eastAsia="Times New Roman" w:hAnsi="Times New Roman" w:cs="Times New Roman"/>
          <w:b/>
          <w:bCs/>
          <w:color w:val="010101"/>
          <w:sz w:val="28"/>
          <w:szCs w:val="28"/>
        </w:rPr>
        <w:t xml:space="preserve">Раздел 3. Перечень профилактических мероприятий, </w:t>
      </w:r>
    </w:p>
    <w:p w:rsidR="0007154F" w:rsidRPr="0007154F" w:rsidRDefault="0007154F" w:rsidP="0007154F">
      <w:pPr>
        <w:shd w:val="clear" w:color="auto" w:fill="FFFFFF"/>
        <w:spacing w:after="0" w:line="240" w:lineRule="auto"/>
        <w:ind w:firstLine="709"/>
        <w:jc w:val="center"/>
        <w:rPr>
          <w:rFonts w:ascii="Times New Roman" w:eastAsia="Times New Roman" w:hAnsi="Times New Roman" w:cs="Times New Roman"/>
          <w:color w:val="010101"/>
          <w:sz w:val="28"/>
          <w:szCs w:val="28"/>
        </w:rPr>
      </w:pPr>
      <w:r w:rsidRPr="007C459E">
        <w:rPr>
          <w:rFonts w:ascii="Times New Roman" w:eastAsia="Times New Roman" w:hAnsi="Times New Roman" w:cs="Times New Roman"/>
          <w:b/>
          <w:bCs/>
          <w:color w:val="010101"/>
          <w:sz w:val="28"/>
          <w:szCs w:val="28"/>
        </w:rPr>
        <w:t>сроки их проведения</w:t>
      </w:r>
    </w:p>
    <w:p w:rsidR="00A52C14" w:rsidRDefault="00A52C14" w:rsidP="008D7395">
      <w:pPr>
        <w:spacing w:line="240" w:lineRule="auto"/>
        <w:ind w:firstLine="709"/>
        <w:contextualSpacing/>
        <w:jc w:val="both"/>
        <w:rPr>
          <w:rFonts w:ascii="Liberation Serif" w:hAnsi="Liberation Serif" w:cs="Times New Roman"/>
          <w:sz w:val="26"/>
          <w:szCs w:val="26"/>
        </w:rPr>
      </w:pPr>
    </w:p>
    <w:p w:rsidR="00F73BB1" w:rsidRPr="00904F2E" w:rsidRDefault="00F73BB1" w:rsidP="008D7395">
      <w:pPr>
        <w:spacing w:line="240" w:lineRule="auto"/>
        <w:ind w:firstLine="709"/>
        <w:contextualSpacing/>
        <w:jc w:val="both"/>
        <w:rPr>
          <w:rFonts w:ascii="Liberation Serif" w:hAnsi="Liberation Serif" w:cs="Times New Roman"/>
          <w:sz w:val="26"/>
          <w:szCs w:val="26"/>
        </w:rPr>
      </w:pPr>
      <w:r>
        <w:rPr>
          <w:rFonts w:ascii="Liberation Serif" w:hAnsi="Liberation Serif" w:cs="Times New Roman"/>
          <w:sz w:val="26"/>
          <w:szCs w:val="26"/>
        </w:rPr>
        <w:t>Мероприятия П</w:t>
      </w:r>
      <w:r w:rsidRPr="00904F2E">
        <w:rPr>
          <w:rFonts w:ascii="Liberation Serif" w:hAnsi="Liberation Serif" w:cs="Times New Roman"/>
          <w:sz w:val="26"/>
          <w:szCs w:val="26"/>
        </w:rPr>
        <w:t xml:space="preserve">рограммы представляют собой комплекс мер, направленных на достижение целей и решение основных задач настоящей Программы. </w:t>
      </w:r>
    </w:p>
    <w:p w:rsidR="00F73BB1" w:rsidRDefault="00F73BB1" w:rsidP="00A52C14">
      <w:pPr>
        <w:shd w:val="clear" w:color="auto" w:fill="FFFFFF"/>
        <w:spacing w:after="0" w:line="240" w:lineRule="auto"/>
        <w:ind w:firstLine="709"/>
        <w:jc w:val="both"/>
        <w:rPr>
          <w:rFonts w:ascii="Liberation Serif" w:hAnsi="Liberation Serif" w:cs="Times New Roman"/>
          <w:sz w:val="26"/>
          <w:szCs w:val="26"/>
        </w:rPr>
      </w:pPr>
      <w:r w:rsidRPr="00904F2E">
        <w:rPr>
          <w:rFonts w:ascii="Liberation Serif" w:hAnsi="Liberation Serif" w:cs="Times New Roman"/>
          <w:sz w:val="26"/>
          <w:szCs w:val="26"/>
        </w:rPr>
        <w:t>Перечень основных профилактическ</w:t>
      </w:r>
      <w:r>
        <w:rPr>
          <w:rFonts w:ascii="Liberation Serif" w:hAnsi="Liberation Serif" w:cs="Times New Roman"/>
          <w:sz w:val="26"/>
          <w:szCs w:val="26"/>
        </w:rPr>
        <w:t>их меропри</w:t>
      </w:r>
      <w:r w:rsidR="00A52C14">
        <w:rPr>
          <w:rFonts w:ascii="Liberation Serif" w:hAnsi="Liberation Serif" w:cs="Times New Roman"/>
          <w:sz w:val="26"/>
          <w:szCs w:val="26"/>
        </w:rPr>
        <w:t xml:space="preserve">ятий Программы на 2023-2024 годы </w:t>
      </w:r>
      <w:r>
        <w:rPr>
          <w:rFonts w:ascii="Liberation Serif" w:hAnsi="Liberation Serif" w:cs="Times New Roman"/>
          <w:sz w:val="26"/>
          <w:szCs w:val="26"/>
        </w:rPr>
        <w:t xml:space="preserve">приведен в таблице </w:t>
      </w:r>
      <w:r w:rsidR="00A47234">
        <w:rPr>
          <w:rFonts w:ascii="Liberation Serif" w:hAnsi="Liberation Serif" w:cs="Times New Roman"/>
          <w:sz w:val="26"/>
          <w:szCs w:val="26"/>
        </w:rPr>
        <w:t>№</w:t>
      </w:r>
      <w:r w:rsidRPr="00904F2E">
        <w:rPr>
          <w:rFonts w:ascii="Liberation Serif" w:hAnsi="Liberation Serif" w:cs="Times New Roman"/>
          <w:sz w:val="26"/>
          <w:szCs w:val="26"/>
        </w:rPr>
        <w:t>1</w:t>
      </w:r>
      <w:r>
        <w:rPr>
          <w:rFonts w:ascii="Liberation Serif" w:hAnsi="Liberation Serif" w:cs="Times New Roman"/>
          <w:sz w:val="26"/>
          <w:szCs w:val="26"/>
        </w:rPr>
        <w:t>.</w:t>
      </w:r>
    </w:p>
    <w:p w:rsidR="00A52C14" w:rsidRDefault="00A52C14" w:rsidP="00F73BB1">
      <w:pPr>
        <w:shd w:val="clear" w:color="auto" w:fill="FFFFFF"/>
        <w:spacing w:after="0" w:line="240" w:lineRule="auto"/>
        <w:ind w:firstLine="709"/>
        <w:jc w:val="right"/>
        <w:rPr>
          <w:rFonts w:ascii="Times New Roman" w:eastAsia="Times New Roman" w:hAnsi="Times New Roman" w:cs="Times New Roman"/>
          <w:sz w:val="28"/>
          <w:szCs w:val="28"/>
          <w:lang w:eastAsia="x-none"/>
        </w:rPr>
      </w:pPr>
    </w:p>
    <w:p w:rsidR="00A52C14" w:rsidRDefault="00A52C14" w:rsidP="00F73BB1">
      <w:pPr>
        <w:shd w:val="clear" w:color="auto" w:fill="FFFFFF"/>
        <w:spacing w:after="0" w:line="240" w:lineRule="auto"/>
        <w:ind w:firstLine="709"/>
        <w:jc w:val="right"/>
        <w:rPr>
          <w:rFonts w:ascii="Times New Roman" w:eastAsia="Times New Roman" w:hAnsi="Times New Roman" w:cs="Times New Roman"/>
          <w:sz w:val="28"/>
          <w:szCs w:val="28"/>
          <w:lang w:eastAsia="x-none"/>
        </w:rPr>
      </w:pPr>
    </w:p>
    <w:p w:rsidR="00A52C14" w:rsidRDefault="00A52C14" w:rsidP="00F73BB1">
      <w:pPr>
        <w:shd w:val="clear" w:color="auto" w:fill="FFFFFF"/>
        <w:spacing w:after="0" w:line="240" w:lineRule="auto"/>
        <w:ind w:firstLine="709"/>
        <w:jc w:val="right"/>
        <w:rPr>
          <w:rFonts w:ascii="Times New Roman" w:eastAsia="Times New Roman" w:hAnsi="Times New Roman" w:cs="Times New Roman"/>
          <w:sz w:val="28"/>
          <w:szCs w:val="28"/>
          <w:lang w:eastAsia="x-none"/>
        </w:rPr>
      </w:pPr>
    </w:p>
    <w:p w:rsidR="00A52C14" w:rsidRDefault="00A52C14" w:rsidP="00F73BB1">
      <w:pPr>
        <w:shd w:val="clear" w:color="auto" w:fill="FFFFFF"/>
        <w:spacing w:after="0" w:line="240" w:lineRule="auto"/>
        <w:ind w:firstLine="709"/>
        <w:jc w:val="right"/>
        <w:rPr>
          <w:rFonts w:ascii="Times New Roman" w:eastAsia="Times New Roman" w:hAnsi="Times New Roman" w:cs="Times New Roman"/>
          <w:sz w:val="28"/>
          <w:szCs w:val="28"/>
          <w:lang w:eastAsia="x-none"/>
        </w:rPr>
      </w:pPr>
    </w:p>
    <w:p w:rsidR="00A52C14" w:rsidRDefault="00A52C14" w:rsidP="00F73BB1">
      <w:pPr>
        <w:shd w:val="clear" w:color="auto" w:fill="FFFFFF"/>
        <w:spacing w:after="0" w:line="240" w:lineRule="auto"/>
        <w:ind w:firstLine="709"/>
        <w:jc w:val="right"/>
        <w:rPr>
          <w:rFonts w:ascii="Times New Roman" w:eastAsia="Times New Roman" w:hAnsi="Times New Roman" w:cs="Times New Roman"/>
          <w:sz w:val="28"/>
          <w:szCs w:val="28"/>
          <w:lang w:eastAsia="x-none"/>
        </w:rPr>
      </w:pPr>
    </w:p>
    <w:p w:rsidR="003C36F5" w:rsidRDefault="003C36F5" w:rsidP="00F73BB1">
      <w:pPr>
        <w:shd w:val="clear" w:color="auto" w:fill="FFFFFF"/>
        <w:spacing w:after="0" w:line="240" w:lineRule="auto"/>
        <w:ind w:firstLine="709"/>
        <w:jc w:val="right"/>
        <w:rPr>
          <w:rFonts w:ascii="Times New Roman" w:eastAsia="Times New Roman" w:hAnsi="Times New Roman" w:cs="Times New Roman"/>
          <w:sz w:val="28"/>
          <w:szCs w:val="28"/>
          <w:lang w:eastAsia="x-none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x-none"/>
        </w:rPr>
        <w:t xml:space="preserve">Таблица </w:t>
      </w:r>
      <w:r w:rsidR="00A47234">
        <w:rPr>
          <w:rFonts w:ascii="Times New Roman" w:eastAsia="Times New Roman" w:hAnsi="Times New Roman" w:cs="Times New Roman"/>
          <w:sz w:val="28"/>
          <w:szCs w:val="28"/>
          <w:lang w:eastAsia="x-none"/>
        </w:rPr>
        <w:t>№</w:t>
      </w:r>
      <w:r>
        <w:rPr>
          <w:rFonts w:ascii="Times New Roman" w:eastAsia="Times New Roman" w:hAnsi="Times New Roman" w:cs="Times New Roman"/>
          <w:sz w:val="28"/>
          <w:szCs w:val="28"/>
          <w:lang w:eastAsia="x-none"/>
        </w:rPr>
        <w:t>1</w:t>
      </w:r>
    </w:p>
    <w:p w:rsidR="00A52C14" w:rsidRDefault="00A52C14" w:rsidP="00F73BB1">
      <w:pPr>
        <w:shd w:val="clear" w:color="auto" w:fill="FFFFFF"/>
        <w:spacing w:after="0" w:line="240" w:lineRule="auto"/>
        <w:ind w:firstLine="709"/>
        <w:jc w:val="right"/>
        <w:rPr>
          <w:rFonts w:ascii="Times New Roman" w:eastAsia="Times New Roman" w:hAnsi="Times New Roman" w:cs="Times New Roman"/>
          <w:sz w:val="28"/>
          <w:szCs w:val="28"/>
          <w:lang w:eastAsia="x-none"/>
        </w:rPr>
      </w:pPr>
    </w:p>
    <w:tbl>
      <w:tblPr>
        <w:tblStyle w:val="TableGrid"/>
        <w:tblW w:w="10267" w:type="dxa"/>
        <w:tblLook w:val="04A0" w:firstRow="1" w:lastRow="0" w:firstColumn="1" w:lastColumn="0" w:noHBand="0" w:noVBand="1"/>
      </w:tblPr>
      <w:tblGrid>
        <w:gridCol w:w="542"/>
        <w:gridCol w:w="2323"/>
        <w:gridCol w:w="3550"/>
        <w:gridCol w:w="1803"/>
        <w:gridCol w:w="2049"/>
      </w:tblGrid>
      <w:tr w:rsidR="00333B36" w:rsidTr="008067F4">
        <w:tc>
          <w:tcPr>
            <w:tcW w:w="542" w:type="dxa"/>
          </w:tcPr>
          <w:p w:rsidR="00333B36" w:rsidRPr="00336B0F" w:rsidRDefault="00333B36" w:rsidP="0055234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10101"/>
              </w:rPr>
            </w:pPr>
            <w:r w:rsidRPr="00336B0F">
              <w:rPr>
                <w:rFonts w:ascii="Times New Roman" w:eastAsia="Times New Roman" w:hAnsi="Times New Roman" w:cs="Times New Roman"/>
                <w:color w:val="010101"/>
              </w:rPr>
              <w:t>№ п</w:t>
            </w:r>
            <w:r w:rsidRPr="00336B0F">
              <w:rPr>
                <w:rFonts w:ascii="Times New Roman" w:eastAsia="Times New Roman" w:hAnsi="Times New Roman" w:cs="Times New Roman"/>
                <w:color w:val="010101"/>
                <w:lang w:val="en-US"/>
              </w:rPr>
              <w:t>/</w:t>
            </w:r>
            <w:r w:rsidRPr="00336B0F">
              <w:rPr>
                <w:rFonts w:ascii="Times New Roman" w:eastAsia="Times New Roman" w:hAnsi="Times New Roman" w:cs="Times New Roman"/>
                <w:color w:val="010101"/>
              </w:rPr>
              <w:t>п</w:t>
            </w:r>
          </w:p>
        </w:tc>
        <w:tc>
          <w:tcPr>
            <w:tcW w:w="2323" w:type="dxa"/>
          </w:tcPr>
          <w:p w:rsidR="00333B36" w:rsidRDefault="00333B36" w:rsidP="00333B3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10101"/>
              </w:rPr>
            </w:pPr>
            <w:r>
              <w:rPr>
                <w:rFonts w:ascii="Times New Roman" w:eastAsia="Times New Roman" w:hAnsi="Times New Roman" w:cs="Times New Roman"/>
                <w:color w:val="010101"/>
              </w:rPr>
              <w:t>Вид</w:t>
            </w:r>
          </w:p>
          <w:p w:rsidR="00333B36" w:rsidRPr="00336B0F" w:rsidRDefault="00333B36" w:rsidP="00333B3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10101"/>
              </w:rPr>
            </w:pPr>
            <w:r>
              <w:rPr>
                <w:rFonts w:ascii="Times New Roman" w:eastAsia="Times New Roman" w:hAnsi="Times New Roman" w:cs="Times New Roman"/>
                <w:color w:val="010101"/>
              </w:rPr>
              <w:t>профилактических мероприятий</w:t>
            </w:r>
          </w:p>
        </w:tc>
        <w:tc>
          <w:tcPr>
            <w:tcW w:w="3550" w:type="dxa"/>
          </w:tcPr>
          <w:p w:rsidR="00333B36" w:rsidRPr="00336B0F" w:rsidRDefault="00333B36" w:rsidP="0055234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10101"/>
              </w:rPr>
            </w:pPr>
            <w:r w:rsidRPr="00336B0F">
              <w:rPr>
                <w:rFonts w:ascii="Times New Roman" w:eastAsia="Times New Roman" w:hAnsi="Times New Roman" w:cs="Times New Roman"/>
                <w:color w:val="010101"/>
              </w:rPr>
              <w:t>Наименование мероприятия</w:t>
            </w:r>
          </w:p>
        </w:tc>
        <w:tc>
          <w:tcPr>
            <w:tcW w:w="1803" w:type="dxa"/>
          </w:tcPr>
          <w:p w:rsidR="00333B36" w:rsidRPr="00336B0F" w:rsidRDefault="00333B36" w:rsidP="0055234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10101"/>
              </w:rPr>
            </w:pPr>
            <w:r w:rsidRPr="00336B0F">
              <w:rPr>
                <w:rFonts w:ascii="Times New Roman" w:eastAsia="Times New Roman" w:hAnsi="Times New Roman" w:cs="Times New Roman"/>
                <w:color w:val="010101"/>
              </w:rPr>
              <w:t>Срок реализации</w:t>
            </w:r>
          </w:p>
        </w:tc>
        <w:tc>
          <w:tcPr>
            <w:tcW w:w="2049" w:type="dxa"/>
          </w:tcPr>
          <w:p w:rsidR="00333B36" w:rsidRPr="00336B0F" w:rsidRDefault="00333B36" w:rsidP="0055234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10101"/>
              </w:rPr>
            </w:pPr>
            <w:r w:rsidRPr="00336B0F">
              <w:rPr>
                <w:rFonts w:ascii="Times New Roman" w:eastAsia="Times New Roman" w:hAnsi="Times New Roman" w:cs="Times New Roman"/>
                <w:color w:val="010101"/>
              </w:rPr>
              <w:t>Ответственный исполнитель</w:t>
            </w:r>
          </w:p>
        </w:tc>
      </w:tr>
      <w:tr w:rsidR="008C5307" w:rsidTr="008067F4">
        <w:tc>
          <w:tcPr>
            <w:tcW w:w="542" w:type="dxa"/>
          </w:tcPr>
          <w:p w:rsidR="008C5307" w:rsidRPr="008C5307" w:rsidRDefault="008C5307" w:rsidP="0055234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10101"/>
              </w:rPr>
            </w:pPr>
            <w:r w:rsidRPr="008C5307">
              <w:rPr>
                <w:rFonts w:ascii="Times New Roman" w:eastAsia="Times New Roman" w:hAnsi="Times New Roman" w:cs="Times New Roman"/>
                <w:color w:val="010101"/>
              </w:rPr>
              <w:t>1</w:t>
            </w:r>
          </w:p>
        </w:tc>
        <w:tc>
          <w:tcPr>
            <w:tcW w:w="2323" w:type="dxa"/>
          </w:tcPr>
          <w:p w:rsidR="008C5307" w:rsidRPr="008C5307" w:rsidRDefault="008C5307" w:rsidP="00333B3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10101"/>
              </w:rPr>
            </w:pPr>
            <w:r w:rsidRPr="008C5307">
              <w:rPr>
                <w:rFonts w:ascii="Times New Roman" w:eastAsia="Times New Roman" w:hAnsi="Times New Roman" w:cs="Times New Roman"/>
                <w:color w:val="010101"/>
              </w:rPr>
              <w:t>2</w:t>
            </w:r>
          </w:p>
        </w:tc>
        <w:tc>
          <w:tcPr>
            <w:tcW w:w="3550" w:type="dxa"/>
          </w:tcPr>
          <w:p w:rsidR="008C5307" w:rsidRPr="008C5307" w:rsidRDefault="008C5307" w:rsidP="0055234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10101"/>
              </w:rPr>
            </w:pPr>
            <w:r w:rsidRPr="008C5307">
              <w:rPr>
                <w:rFonts w:ascii="Times New Roman" w:eastAsia="Times New Roman" w:hAnsi="Times New Roman" w:cs="Times New Roman"/>
                <w:color w:val="010101"/>
              </w:rPr>
              <w:t>3</w:t>
            </w:r>
          </w:p>
        </w:tc>
        <w:tc>
          <w:tcPr>
            <w:tcW w:w="1803" w:type="dxa"/>
          </w:tcPr>
          <w:p w:rsidR="008C5307" w:rsidRPr="008C5307" w:rsidRDefault="008C5307" w:rsidP="0055234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10101"/>
              </w:rPr>
            </w:pPr>
            <w:r w:rsidRPr="008C5307">
              <w:rPr>
                <w:rFonts w:ascii="Times New Roman" w:eastAsia="Times New Roman" w:hAnsi="Times New Roman" w:cs="Times New Roman"/>
                <w:color w:val="010101"/>
              </w:rPr>
              <w:t>4</w:t>
            </w:r>
          </w:p>
        </w:tc>
        <w:tc>
          <w:tcPr>
            <w:tcW w:w="2049" w:type="dxa"/>
          </w:tcPr>
          <w:p w:rsidR="008C5307" w:rsidRPr="008C5307" w:rsidRDefault="008C5307" w:rsidP="0055234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10101"/>
              </w:rPr>
            </w:pPr>
            <w:r w:rsidRPr="008C5307">
              <w:rPr>
                <w:rFonts w:ascii="Times New Roman" w:eastAsia="Times New Roman" w:hAnsi="Times New Roman" w:cs="Times New Roman"/>
                <w:color w:val="010101"/>
              </w:rPr>
              <w:t>5</w:t>
            </w:r>
          </w:p>
        </w:tc>
      </w:tr>
      <w:tr w:rsidR="00782E13" w:rsidTr="008067F4">
        <w:tc>
          <w:tcPr>
            <w:tcW w:w="542" w:type="dxa"/>
            <w:vMerge w:val="restart"/>
          </w:tcPr>
          <w:p w:rsidR="00782E13" w:rsidRPr="00C14B35" w:rsidRDefault="00782E13" w:rsidP="000A1E1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10101"/>
                <w:lang w:val="en-US"/>
              </w:rPr>
            </w:pPr>
            <w:r w:rsidRPr="00C14B35">
              <w:rPr>
                <w:rFonts w:ascii="Times New Roman" w:eastAsia="Times New Roman" w:hAnsi="Times New Roman" w:cs="Times New Roman"/>
                <w:color w:val="010101"/>
                <w:lang w:val="en-US"/>
              </w:rPr>
              <w:t>1</w:t>
            </w:r>
          </w:p>
          <w:p w:rsidR="00782E13" w:rsidRPr="00C14B35" w:rsidRDefault="00782E13" w:rsidP="008C530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10101"/>
                <w:lang w:val="en-US"/>
              </w:rPr>
            </w:pPr>
            <w:r>
              <w:rPr>
                <w:rFonts w:ascii="Times New Roman" w:eastAsia="Times New Roman" w:hAnsi="Times New Roman" w:cs="Times New Roman"/>
                <w:color w:val="010101"/>
                <w:sz w:val="24"/>
                <w:szCs w:val="24"/>
              </w:rPr>
              <w:t xml:space="preserve"> </w:t>
            </w:r>
          </w:p>
        </w:tc>
        <w:tc>
          <w:tcPr>
            <w:tcW w:w="2323" w:type="dxa"/>
            <w:vMerge w:val="restart"/>
          </w:tcPr>
          <w:p w:rsidR="00782E13" w:rsidRDefault="00782E13" w:rsidP="00AA0026">
            <w:pPr>
              <w:spacing w:after="0" w:line="240" w:lineRule="auto"/>
              <w:jc w:val="both"/>
              <w:rPr>
                <w:rStyle w:val="Bodytext232pt"/>
                <w:rFonts w:eastAsiaTheme="minorEastAsia"/>
                <w:sz w:val="22"/>
                <w:szCs w:val="22"/>
              </w:rPr>
            </w:pPr>
          </w:p>
          <w:p w:rsidR="00782E13" w:rsidRDefault="00782E13" w:rsidP="00AA0026">
            <w:pPr>
              <w:spacing w:after="0" w:line="240" w:lineRule="auto"/>
              <w:jc w:val="both"/>
              <w:rPr>
                <w:rStyle w:val="Bodytext232pt"/>
                <w:rFonts w:eastAsiaTheme="minorEastAsia"/>
                <w:sz w:val="22"/>
                <w:szCs w:val="22"/>
              </w:rPr>
            </w:pPr>
          </w:p>
          <w:p w:rsidR="00782E13" w:rsidRDefault="00782E13" w:rsidP="00AA0026">
            <w:pPr>
              <w:spacing w:after="0" w:line="240" w:lineRule="auto"/>
              <w:jc w:val="both"/>
              <w:rPr>
                <w:rStyle w:val="Bodytext232pt"/>
                <w:rFonts w:eastAsiaTheme="minorEastAsia"/>
                <w:sz w:val="22"/>
                <w:szCs w:val="22"/>
              </w:rPr>
            </w:pPr>
          </w:p>
          <w:p w:rsidR="00782E13" w:rsidRDefault="00782E13" w:rsidP="00AA0026">
            <w:pPr>
              <w:spacing w:after="0" w:line="240" w:lineRule="auto"/>
              <w:jc w:val="both"/>
              <w:rPr>
                <w:rStyle w:val="Bodytext232pt"/>
                <w:rFonts w:eastAsiaTheme="minorEastAsia"/>
                <w:sz w:val="22"/>
                <w:szCs w:val="22"/>
              </w:rPr>
            </w:pPr>
          </w:p>
          <w:p w:rsidR="00782E13" w:rsidRDefault="00782E13" w:rsidP="00AA0026">
            <w:pPr>
              <w:spacing w:after="0" w:line="240" w:lineRule="auto"/>
              <w:jc w:val="both"/>
              <w:rPr>
                <w:rStyle w:val="Bodytext232pt"/>
                <w:rFonts w:eastAsiaTheme="minorEastAsia"/>
                <w:sz w:val="22"/>
                <w:szCs w:val="22"/>
              </w:rPr>
            </w:pPr>
          </w:p>
          <w:p w:rsidR="00782E13" w:rsidRDefault="00782E13" w:rsidP="00AA0026">
            <w:pPr>
              <w:spacing w:after="0" w:line="240" w:lineRule="auto"/>
              <w:jc w:val="both"/>
              <w:rPr>
                <w:rStyle w:val="Bodytext232pt"/>
                <w:rFonts w:eastAsiaTheme="minorEastAsia"/>
                <w:sz w:val="22"/>
                <w:szCs w:val="22"/>
              </w:rPr>
            </w:pPr>
          </w:p>
          <w:p w:rsidR="00782E13" w:rsidRDefault="00782E13" w:rsidP="00AA0026">
            <w:pPr>
              <w:spacing w:after="0" w:line="240" w:lineRule="auto"/>
              <w:jc w:val="both"/>
              <w:rPr>
                <w:rStyle w:val="Bodytext232pt"/>
                <w:rFonts w:eastAsiaTheme="minorEastAsia"/>
                <w:sz w:val="22"/>
                <w:szCs w:val="22"/>
              </w:rPr>
            </w:pPr>
          </w:p>
          <w:p w:rsidR="00782E13" w:rsidRDefault="00782E13" w:rsidP="00AA0026">
            <w:pPr>
              <w:spacing w:after="0" w:line="240" w:lineRule="auto"/>
              <w:jc w:val="both"/>
              <w:rPr>
                <w:rStyle w:val="Bodytext232pt"/>
                <w:rFonts w:eastAsiaTheme="minorEastAsia"/>
                <w:sz w:val="22"/>
                <w:szCs w:val="22"/>
              </w:rPr>
            </w:pPr>
          </w:p>
          <w:p w:rsidR="00782E13" w:rsidRDefault="00782E13" w:rsidP="00AA0026">
            <w:pPr>
              <w:spacing w:after="0" w:line="240" w:lineRule="auto"/>
              <w:jc w:val="both"/>
              <w:rPr>
                <w:rStyle w:val="Bodytext232pt"/>
                <w:rFonts w:eastAsiaTheme="minorEastAsia"/>
                <w:sz w:val="22"/>
                <w:szCs w:val="22"/>
              </w:rPr>
            </w:pPr>
          </w:p>
          <w:p w:rsidR="00782E13" w:rsidRDefault="00782E13" w:rsidP="00AA0026">
            <w:pPr>
              <w:spacing w:after="0" w:line="240" w:lineRule="auto"/>
              <w:jc w:val="both"/>
              <w:rPr>
                <w:rStyle w:val="Bodytext232pt"/>
                <w:rFonts w:eastAsiaTheme="minorEastAsia"/>
                <w:sz w:val="22"/>
                <w:szCs w:val="22"/>
              </w:rPr>
            </w:pPr>
          </w:p>
          <w:p w:rsidR="00782E13" w:rsidRDefault="00782E13" w:rsidP="00AA0026">
            <w:pPr>
              <w:spacing w:after="0" w:line="240" w:lineRule="auto"/>
              <w:jc w:val="both"/>
              <w:rPr>
                <w:rStyle w:val="Bodytext232pt"/>
                <w:rFonts w:eastAsiaTheme="minorEastAsia"/>
                <w:sz w:val="22"/>
                <w:szCs w:val="22"/>
              </w:rPr>
            </w:pPr>
          </w:p>
          <w:p w:rsidR="00782E13" w:rsidRDefault="00782E13" w:rsidP="00AA0026">
            <w:pPr>
              <w:spacing w:after="0" w:line="240" w:lineRule="auto"/>
              <w:jc w:val="both"/>
              <w:rPr>
                <w:rStyle w:val="Bodytext232pt"/>
                <w:rFonts w:eastAsiaTheme="minorEastAsia"/>
                <w:sz w:val="22"/>
                <w:szCs w:val="22"/>
              </w:rPr>
            </w:pPr>
          </w:p>
          <w:p w:rsidR="00782E13" w:rsidRDefault="00782E13" w:rsidP="00AA0026">
            <w:pPr>
              <w:spacing w:after="0" w:line="240" w:lineRule="auto"/>
              <w:jc w:val="both"/>
              <w:rPr>
                <w:rStyle w:val="Bodytext232pt"/>
                <w:rFonts w:eastAsiaTheme="minorEastAsia"/>
                <w:sz w:val="22"/>
                <w:szCs w:val="22"/>
              </w:rPr>
            </w:pPr>
          </w:p>
          <w:p w:rsidR="00782E13" w:rsidRPr="00336B0F" w:rsidRDefault="00782E13" w:rsidP="00AA0026">
            <w:pPr>
              <w:spacing w:after="0" w:line="240" w:lineRule="auto"/>
              <w:jc w:val="both"/>
              <w:rPr>
                <w:rStyle w:val="Bodytext232pt"/>
                <w:rFonts w:eastAsiaTheme="minorEastAsia"/>
                <w:sz w:val="22"/>
                <w:szCs w:val="22"/>
              </w:rPr>
            </w:pPr>
            <w:r>
              <w:rPr>
                <w:rStyle w:val="Bodytext232pt"/>
                <w:rFonts w:eastAsiaTheme="minorEastAsia"/>
                <w:sz w:val="22"/>
                <w:szCs w:val="22"/>
              </w:rPr>
              <w:t>Информирование</w:t>
            </w:r>
          </w:p>
          <w:p w:rsidR="00782E13" w:rsidRDefault="00782E13" w:rsidP="006E4B18">
            <w:pPr>
              <w:spacing w:after="0" w:line="240" w:lineRule="auto"/>
              <w:jc w:val="both"/>
              <w:rPr>
                <w:rStyle w:val="Bodytext232pt"/>
                <w:rFonts w:eastAsiaTheme="minorEastAsia"/>
                <w:sz w:val="22"/>
                <w:szCs w:val="22"/>
              </w:rPr>
            </w:pPr>
          </w:p>
          <w:p w:rsidR="00782E13" w:rsidRDefault="00782E13" w:rsidP="006E4B18">
            <w:pPr>
              <w:spacing w:after="0" w:line="240" w:lineRule="auto"/>
              <w:jc w:val="both"/>
              <w:rPr>
                <w:rStyle w:val="Bodytext232pt"/>
                <w:rFonts w:eastAsiaTheme="minorEastAsia"/>
                <w:sz w:val="22"/>
                <w:szCs w:val="22"/>
              </w:rPr>
            </w:pPr>
          </w:p>
          <w:p w:rsidR="00782E13" w:rsidRDefault="00782E13" w:rsidP="006E4B18">
            <w:pPr>
              <w:spacing w:after="0" w:line="240" w:lineRule="auto"/>
              <w:jc w:val="both"/>
              <w:rPr>
                <w:rStyle w:val="Bodytext232pt"/>
                <w:rFonts w:eastAsiaTheme="minorEastAsia"/>
                <w:sz w:val="22"/>
                <w:szCs w:val="22"/>
              </w:rPr>
            </w:pPr>
          </w:p>
          <w:p w:rsidR="00782E13" w:rsidRDefault="00782E13" w:rsidP="006E4B18">
            <w:pPr>
              <w:spacing w:after="0" w:line="240" w:lineRule="auto"/>
              <w:jc w:val="both"/>
              <w:rPr>
                <w:rStyle w:val="Bodytext232pt"/>
                <w:rFonts w:eastAsiaTheme="minorEastAsia"/>
                <w:sz w:val="22"/>
                <w:szCs w:val="22"/>
              </w:rPr>
            </w:pPr>
          </w:p>
          <w:p w:rsidR="00782E13" w:rsidRDefault="00782E13" w:rsidP="006E4B18">
            <w:pPr>
              <w:spacing w:after="0" w:line="240" w:lineRule="auto"/>
              <w:jc w:val="both"/>
              <w:rPr>
                <w:rStyle w:val="Bodytext232pt"/>
                <w:rFonts w:eastAsiaTheme="minorEastAsia"/>
                <w:sz w:val="22"/>
                <w:szCs w:val="22"/>
              </w:rPr>
            </w:pPr>
          </w:p>
          <w:p w:rsidR="00782E13" w:rsidRDefault="00782E13" w:rsidP="006E4B18">
            <w:pPr>
              <w:spacing w:after="0" w:line="240" w:lineRule="auto"/>
              <w:jc w:val="both"/>
              <w:rPr>
                <w:rStyle w:val="Bodytext232pt"/>
                <w:rFonts w:eastAsiaTheme="minorEastAsia"/>
                <w:sz w:val="22"/>
                <w:szCs w:val="22"/>
              </w:rPr>
            </w:pPr>
          </w:p>
          <w:p w:rsidR="00782E13" w:rsidRDefault="00782E13" w:rsidP="006E4B18">
            <w:pPr>
              <w:spacing w:after="0" w:line="240" w:lineRule="auto"/>
              <w:jc w:val="both"/>
              <w:rPr>
                <w:rStyle w:val="Bodytext232pt"/>
                <w:rFonts w:eastAsiaTheme="minorEastAsia"/>
                <w:sz w:val="22"/>
                <w:szCs w:val="22"/>
              </w:rPr>
            </w:pPr>
          </w:p>
          <w:p w:rsidR="00782E13" w:rsidRDefault="00782E13" w:rsidP="006E4B18">
            <w:pPr>
              <w:spacing w:after="0" w:line="240" w:lineRule="auto"/>
              <w:jc w:val="both"/>
              <w:rPr>
                <w:rStyle w:val="Bodytext232pt"/>
                <w:rFonts w:eastAsiaTheme="minorEastAsia"/>
                <w:sz w:val="22"/>
                <w:szCs w:val="22"/>
              </w:rPr>
            </w:pPr>
          </w:p>
          <w:p w:rsidR="00782E13" w:rsidRDefault="00782E13" w:rsidP="006E4B18">
            <w:pPr>
              <w:spacing w:after="0" w:line="240" w:lineRule="auto"/>
              <w:jc w:val="both"/>
              <w:rPr>
                <w:rStyle w:val="Bodytext232pt"/>
                <w:rFonts w:eastAsiaTheme="minorEastAsia"/>
                <w:sz w:val="22"/>
                <w:szCs w:val="22"/>
              </w:rPr>
            </w:pPr>
          </w:p>
          <w:p w:rsidR="00782E13" w:rsidRDefault="00782E13" w:rsidP="006E4B18">
            <w:pPr>
              <w:spacing w:after="0" w:line="240" w:lineRule="auto"/>
              <w:jc w:val="both"/>
              <w:rPr>
                <w:rStyle w:val="Bodytext232pt"/>
                <w:rFonts w:eastAsiaTheme="minorEastAsia"/>
                <w:sz w:val="22"/>
                <w:szCs w:val="22"/>
              </w:rPr>
            </w:pPr>
          </w:p>
          <w:p w:rsidR="00782E13" w:rsidRDefault="00782E13" w:rsidP="006E4B18">
            <w:pPr>
              <w:spacing w:after="0" w:line="240" w:lineRule="auto"/>
              <w:jc w:val="both"/>
              <w:rPr>
                <w:rStyle w:val="Bodytext232pt"/>
                <w:rFonts w:eastAsiaTheme="minorEastAsia"/>
                <w:sz w:val="22"/>
                <w:szCs w:val="22"/>
              </w:rPr>
            </w:pPr>
          </w:p>
          <w:p w:rsidR="00782E13" w:rsidRDefault="00782E13" w:rsidP="006E4B18">
            <w:pPr>
              <w:spacing w:after="0" w:line="240" w:lineRule="auto"/>
              <w:jc w:val="both"/>
              <w:rPr>
                <w:rStyle w:val="Bodytext232pt"/>
                <w:rFonts w:eastAsiaTheme="minorEastAsia"/>
                <w:sz w:val="22"/>
                <w:szCs w:val="22"/>
              </w:rPr>
            </w:pPr>
          </w:p>
          <w:p w:rsidR="00782E13" w:rsidRDefault="00782E13" w:rsidP="006E4B18">
            <w:pPr>
              <w:spacing w:after="0" w:line="240" w:lineRule="auto"/>
              <w:jc w:val="both"/>
              <w:rPr>
                <w:rStyle w:val="Bodytext232pt"/>
                <w:rFonts w:eastAsiaTheme="minorEastAsia"/>
                <w:sz w:val="22"/>
                <w:szCs w:val="22"/>
              </w:rPr>
            </w:pPr>
          </w:p>
          <w:p w:rsidR="00782E13" w:rsidRDefault="00782E13" w:rsidP="006E4B18">
            <w:pPr>
              <w:spacing w:after="0" w:line="240" w:lineRule="auto"/>
              <w:jc w:val="both"/>
              <w:rPr>
                <w:rStyle w:val="Bodytext232pt"/>
                <w:rFonts w:eastAsiaTheme="minorEastAsia"/>
                <w:sz w:val="22"/>
                <w:szCs w:val="22"/>
              </w:rPr>
            </w:pPr>
          </w:p>
          <w:p w:rsidR="00782E13" w:rsidRDefault="00782E13" w:rsidP="006E4B18">
            <w:pPr>
              <w:spacing w:after="0" w:line="240" w:lineRule="auto"/>
              <w:jc w:val="both"/>
              <w:rPr>
                <w:rStyle w:val="Bodytext232pt"/>
                <w:rFonts w:eastAsiaTheme="minorEastAsia"/>
                <w:sz w:val="22"/>
                <w:szCs w:val="22"/>
              </w:rPr>
            </w:pPr>
          </w:p>
          <w:p w:rsidR="00782E13" w:rsidRPr="00336B0F" w:rsidRDefault="00782E13" w:rsidP="006E4B18">
            <w:pPr>
              <w:spacing w:after="0" w:line="240" w:lineRule="auto"/>
              <w:jc w:val="both"/>
              <w:rPr>
                <w:rStyle w:val="Bodytext232pt"/>
                <w:rFonts w:eastAsiaTheme="minorEastAsia"/>
                <w:sz w:val="22"/>
                <w:szCs w:val="22"/>
              </w:rPr>
            </w:pPr>
            <w:r>
              <w:rPr>
                <w:rStyle w:val="Bodytext232pt"/>
                <w:rFonts w:eastAsiaTheme="minorEastAsia"/>
                <w:sz w:val="22"/>
                <w:szCs w:val="22"/>
              </w:rPr>
              <w:t xml:space="preserve"> </w:t>
            </w:r>
          </w:p>
          <w:p w:rsidR="00782E13" w:rsidRPr="00336B0F" w:rsidRDefault="00782E13" w:rsidP="001B1824">
            <w:pPr>
              <w:spacing w:after="0" w:line="240" w:lineRule="auto"/>
              <w:jc w:val="both"/>
              <w:rPr>
                <w:rStyle w:val="Bodytext232pt"/>
                <w:rFonts w:eastAsiaTheme="minorEastAsia"/>
                <w:sz w:val="22"/>
                <w:szCs w:val="22"/>
              </w:rPr>
            </w:pPr>
            <w:r>
              <w:rPr>
                <w:rStyle w:val="Bodytext232pt"/>
                <w:rFonts w:eastAsiaTheme="minorEastAsia"/>
                <w:sz w:val="22"/>
                <w:szCs w:val="22"/>
              </w:rPr>
              <w:t xml:space="preserve"> </w:t>
            </w:r>
          </w:p>
        </w:tc>
        <w:tc>
          <w:tcPr>
            <w:tcW w:w="3550" w:type="dxa"/>
          </w:tcPr>
          <w:p w:rsidR="00782E13" w:rsidRDefault="00782E13" w:rsidP="00333B36">
            <w:pPr>
              <w:spacing w:after="0" w:line="240" w:lineRule="auto"/>
              <w:rPr>
                <w:rStyle w:val="Bodytext232pt"/>
                <w:rFonts w:eastAsiaTheme="minorEastAsia"/>
                <w:sz w:val="22"/>
                <w:szCs w:val="22"/>
              </w:rPr>
            </w:pPr>
            <w:r w:rsidRPr="00336B0F">
              <w:rPr>
                <w:rStyle w:val="Bodytext232pt"/>
                <w:rFonts w:eastAsiaTheme="minorEastAsia"/>
                <w:sz w:val="22"/>
                <w:szCs w:val="22"/>
              </w:rPr>
              <w:t>Размещение на официальном сайте му</w:t>
            </w:r>
            <w:r w:rsidRPr="00336B0F">
              <w:rPr>
                <w:rStyle w:val="Bodytext232pt"/>
                <w:rFonts w:eastAsiaTheme="minorEastAsia"/>
                <w:sz w:val="22"/>
                <w:szCs w:val="22"/>
              </w:rPr>
              <w:softHyphen/>
              <w:t xml:space="preserve">ниципального образования город </w:t>
            </w:r>
            <w:r>
              <w:rPr>
                <w:rStyle w:val="Bodytext232pt"/>
                <w:rFonts w:eastAsiaTheme="minorEastAsia"/>
                <w:sz w:val="22"/>
                <w:szCs w:val="22"/>
              </w:rPr>
              <w:t>Набе</w:t>
            </w:r>
            <w:r>
              <w:rPr>
                <w:rStyle w:val="Bodytext232pt"/>
                <w:rFonts w:eastAsiaTheme="minorEastAsia"/>
                <w:sz w:val="22"/>
                <w:szCs w:val="22"/>
              </w:rPr>
              <w:softHyphen/>
              <w:t xml:space="preserve">режные </w:t>
            </w:r>
            <w:r w:rsidRPr="00336B0F">
              <w:rPr>
                <w:rStyle w:val="Bodytext232pt"/>
                <w:rFonts w:eastAsiaTheme="minorEastAsia"/>
                <w:sz w:val="22"/>
                <w:szCs w:val="22"/>
              </w:rPr>
              <w:t>Челны (</w:t>
            </w:r>
            <w:r w:rsidRPr="00336B0F">
              <w:rPr>
                <w:rStyle w:val="Bodytext232pt"/>
                <w:rFonts w:eastAsiaTheme="minorEastAsia"/>
                <w:sz w:val="22"/>
                <w:szCs w:val="22"/>
                <w:lang w:val="en-US"/>
              </w:rPr>
              <w:t>http</w:t>
            </w:r>
            <w:r w:rsidRPr="00336B0F">
              <w:rPr>
                <w:rStyle w:val="Bodytext232pt"/>
                <w:rFonts w:eastAsiaTheme="minorEastAsia"/>
                <w:sz w:val="22"/>
                <w:szCs w:val="22"/>
              </w:rPr>
              <w:t>:</w:t>
            </w:r>
            <w:r w:rsidRPr="00336B0F">
              <w:rPr>
                <w:rStyle w:val="Bodytext232pt"/>
                <w:rFonts w:eastAsiaTheme="minorEastAsia"/>
                <w:sz w:val="22"/>
                <w:szCs w:val="22"/>
                <w:lang w:val="en-US"/>
              </w:rPr>
              <w:t>nabchelny</w:t>
            </w:r>
            <w:r w:rsidRPr="00336B0F">
              <w:rPr>
                <w:rStyle w:val="Bodytext232pt"/>
                <w:rFonts w:eastAsiaTheme="minorEastAsia"/>
                <w:sz w:val="22"/>
                <w:szCs w:val="22"/>
              </w:rPr>
              <w:t>.ru/) для   муниципального земельного контроля перечней нормативных правовых актов или их отдельных частей, содержащих обязательные требования, оценка со</w:t>
            </w:r>
            <w:r w:rsidRPr="00336B0F">
              <w:rPr>
                <w:rStyle w:val="Bodytext232pt"/>
                <w:rFonts w:eastAsiaTheme="minorEastAsia"/>
                <w:sz w:val="22"/>
                <w:szCs w:val="22"/>
              </w:rPr>
              <w:softHyphen/>
              <w:t>блюдения которых является предметом муниципального контроля, а также тек</w:t>
            </w:r>
            <w:r w:rsidRPr="00336B0F">
              <w:rPr>
                <w:rStyle w:val="Bodytext232pt"/>
                <w:rFonts w:eastAsiaTheme="minorEastAsia"/>
                <w:sz w:val="22"/>
                <w:szCs w:val="22"/>
              </w:rPr>
              <w:softHyphen/>
              <w:t>стов соответствующих нормативных правовых актов</w:t>
            </w:r>
          </w:p>
          <w:p w:rsidR="00782E13" w:rsidRPr="00336B0F" w:rsidRDefault="00782E13" w:rsidP="00333B3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10101"/>
              </w:rPr>
            </w:pPr>
          </w:p>
        </w:tc>
        <w:tc>
          <w:tcPr>
            <w:tcW w:w="1803" w:type="dxa"/>
          </w:tcPr>
          <w:p w:rsidR="00782E13" w:rsidRPr="00336B0F" w:rsidRDefault="00782E13" w:rsidP="000A1E1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10101"/>
              </w:rPr>
            </w:pPr>
            <w:r w:rsidRPr="00336B0F">
              <w:rPr>
                <w:rFonts w:ascii="Times New Roman" w:eastAsia="Times New Roman" w:hAnsi="Times New Roman" w:cs="Times New Roman"/>
                <w:color w:val="010101"/>
              </w:rPr>
              <w:t>по мере внесения изменений в нормативно-правовые акты</w:t>
            </w:r>
          </w:p>
        </w:tc>
        <w:tc>
          <w:tcPr>
            <w:tcW w:w="2049" w:type="dxa"/>
          </w:tcPr>
          <w:p w:rsidR="00782E13" w:rsidRPr="00336B0F" w:rsidRDefault="00782E13" w:rsidP="00336B0F">
            <w:pPr>
              <w:spacing w:after="0" w:line="240" w:lineRule="auto"/>
              <w:rPr>
                <w:rStyle w:val="Bodytext232pt"/>
                <w:rFonts w:eastAsiaTheme="minorEastAsia"/>
                <w:sz w:val="22"/>
                <w:szCs w:val="22"/>
              </w:rPr>
            </w:pPr>
            <w:r w:rsidRPr="00336B0F">
              <w:rPr>
                <w:rStyle w:val="Bodytext232pt"/>
                <w:rFonts w:eastAsiaTheme="minorEastAsia"/>
                <w:sz w:val="22"/>
                <w:szCs w:val="22"/>
              </w:rPr>
              <w:t xml:space="preserve">управление административно-технической инспекции  </w:t>
            </w:r>
          </w:p>
          <w:p w:rsidR="00782E13" w:rsidRDefault="00782E13" w:rsidP="00336B0F">
            <w:pPr>
              <w:spacing w:after="0" w:line="240" w:lineRule="auto"/>
              <w:rPr>
                <w:rStyle w:val="Bodytext232pt"/>
                <w:rFonts w:eastAsiaTheme="minorEastAsia"/>
                <w:sz w:val="22"/>
                <w:szCs w:val="22"/>
              </w:rPr>
            </w:pPr>
            <w:r w:rsidRPr="00336B0F">
              <w:rPr>
                <w:rStyle w:val="Bodytext232pt"/>
                <w:rFonts w:eastAsiaTheme="minorEastAsia"/>
                <w:sz w:val="22"/>
                <w:szCs w:val="22"/>
              </w:rPr>
              <w:t>муници</w:t>
            </w:r>
            <w:r w:rsidRPr="00336B0F">
              <w:rPr>
                <w:rStyle w:val="Bodytext232pt"/>
                <w:rFonts w:eastAsiaTheme="minorEastAsia"/>
                <w:sz w:val="22"/>
                <w:szCs w:val="22"/>
              </w:rPr>
              <w:softHyphen/>
              <w:t xml:space="preserve">пального образования город Набережные </w:t>
            </w:r>
          </w:p>
          <w:p w:rsidR="00782E13" w:rsidRPr="00336B0F" w:rsidRDefault="00782E13" w:rsidP="00336B0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10101"/>
              </w:rPr>
            </w:pPr>
            <w:r w:rsidRPr="00336B0F">
              <w:rPr>
                <w:rStyle w:val="Bodytext232pt"/>
                <w:rFonts w:eastAsiaTheme="minorEastAsia"/>
                <w:sz w:val="22"/>
                <w:szCs w:val="22"/>
              </w:rPr>
              <w:t>Чел</w:t>
            </w:r>
            <w:r w:rsidRPr="00336B0F">
              <w:rPr>
                <w:rStyle w:val="Bodytext232pt"/>
                <w:rFonts w:eastAsiaTheme="minorEastAsia"/>
                <w:sz w:val="22"/>
                <w:szCs w:val="22"/>
              </w:rPr>
              <w:softHyphen/>
              <w:t xml:space="preserve">ны  </w:t>
            </w:r>
          </w:p>
        </w:tc>
      </w:tr>
      <w:tr w:rsidR="00782E13" w:rsidTr="008067F4">
        <w:tc>
          <w:tcPr>
            <w:tcW w:w="542" w:type="dxa"/>
            <w:vMerge/>
          </w:tcPr>
          <w:p w:rsidR="00782E13" w:rsidRDefault="00782E13" w:rsidP="008C530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10101"/>
                <w:sz w:val="24"/>
                <w:szCs w:val="24"/>
                <w:lang w:val="en-US"/>
              </w:rPr>
            </w:pPr>
          </w:p>
        </w:tc>
        <w:tc>
          <w:tcPr>
            <w:tcW w:w="2323" w:type="dxa"/>
            <w:vMerge/>
          </w:tcPr>
          <w:p w:rsidR="00782E13" w:rsidRDefault="00782E13" w:rsidP="001B1824">
            <w:pPr>
              <w:spacing w:after="0" w:line="240" w:lineRule="auto"/>
              <w:jc w:val="both"/>
              <w:rPr>
                <w:rStyle w:val="Bodytext232pt"/>
                <w:rFonts w:eastAsiaTheme="minorEastAsia"/>
                <w:sz w:val="22"/>
                <w:szCs w:val="22"/>
              </w:rPr>
            </w:pPr>
          </w:p>
        </w:tc>
        <w:tc>
          <w:tcPr>
            <w:tcW w:w="3550" w:type="dxa"/>
          </w:tcPr>
          <w:p w:rsidR="00782E13" w:rsidRDefault="00782E13" w:rsidP="008C5307">
            <w:pPr>
              <w:autoSpaceDE w:val="0"/>
              <w:autoSpaceDN w:val="0"/>
              <w:spacing w:line="240" w:lineRule="auto"/>
              <w:contextualSpacing/>
              <w:rPr>
                <w:rFonts w:ascii="Times New Roman" w:hAnsi="Times New Roman" w:cs="Times New Roman"/>
              </w:rPr>
            </w:pPr>
            <w:r w:rsidRPr="008C5307">
              <w:rPr>
                <w:rFonts w:ascii="Times New Roman" w:hAnsi="Times New Roman" w:cs="Times New Roman"/>
              </w:rPr>
              <w:t>сведения об изменениях, внесенных в нормативные правовые акты, регулирующие осуществление муниципального земельного контроля, о сроках и порядке их вступления в силу;</w:t>
            </w:r>
          </w:p>
          <w:p w:rsidR="00782E13" w:rsidRPr="008C5307" w:rsidRDefault="00782E13" w:rsidP="008C5307">
            <w:pPr>
              <w:autoSpaceDE w:val="0"/>
              <w:autoSpaceDN w:val="0"/>
              <w:spacing w:line="240" w:lineRule="auto"/>
              <w:contextualSpacing/>
              <w:rPr>
                <w:rFonts w:ascii="Times New Roman" w:hAnsi="Times New Roman" w:cs="Times New Roman"/>
              </w:rPr>
            </w:pPr>
          </w:p>
        </w:tc>
        <w:tc>
          <w:tcPr>
            <w:tcW w:w="1803" w:type="dxa"/>
          </w:tcPr>
          <w:p w:rsidR="00782E13" w:rsidRPr="008C5307" w:rsidRDefault="00782E13" w:rsidP="008C5307">
            <w:pPr>
              <w:autoSpaceDE w:val="0"/>
              <w:autoSpaceDN w:val="0"/>
              <w:spacing w:line="240" w:lineRule="auto"/>
              <w:contextualSpacing/>
              <w:rPr>
                <w:rFonts w:ascii="Times New Roman" w:hAnsi="Times New Roman" w:cs="Times New Roman"/>
              </w:rPr>
            </w:pPr>
            <w:r w:rsidRPr="008C5307">
              <w:rPr>
                <w:rFonts w:ascii="Times New Roman" w:hAnsi="Times New Roman" w:cs="Times New Roman"/>
              </w:rPr>
              <w:t>по мере необходимости</w:t>
            </w:r>
          </w:p>
        </w:tc>
        <w:tc>
          <w:tcPr>
            <w:tcW w:w="2049" w:type="dxa"/>
          </w:tcPr>
          <w:p w:rsidR="00782E13" w:rsidRPr="00336B0F" w:rsidRDefault="00782E13" w:rsidP="008C5307">
            <w:pPr>
              <w:spacing w:after="0" w:line="240" w:lineRule="auto"/>
              <w:rPr>
                <w:rStyle w:val="Bodytext232pt"/>
                <w:rFonts w:eastAsiaTheme="minorEastAsia"/>
                <w:sz w:val="22"/>
                <w:szCs w:val="22"/>
              </w:rPr>
            </w:pPr>
          </w:p>
        </w:tc>
      </w:tr>
      <w:tr w:rsidR="00782E13" w:rsidTr="008067F4">
        <w:tc>
          <w:tcPr>
            <w:tcW w:w="542" w:type="dxa"/>
            <w:vMerge/>
          </w:tcPr>
          <w:p w:rsidR="00782E13" w:rsidRPr="0055234A" w:rsidRDefault="00782E13" w:rsidP="008C530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10101"/>
                <w:sz w:val="24"/>
                <w:szCs w:val="24"/>
              </w:rPr>
            </w:pPr>
          </w:p>
        </w:tc>
        <w:tc>
          <w:tcPr>
            <w:tcW w:w="2323" w:type="dxa"/>
            <w:vMerge/>
          </w:tcPr>
          <w:p w:rsidR="00782E13" w:rsidRPr="00336B0F" w:rsidRDefault="00782E13" w:rsidP="001B1824">
            <w:pPr>
              <w:spacing w:after="0" w:line="240" w:lineRule="auto"/>
              <w:jc w:val="both"/>
              <w:rPr>
                <w:rStyle w:val="Bodytext232pt"/>
                <w:rFonts w:eastAsiaTheme="minorEastAsia"/>
                <w:sz w:val="22"/>
                <w:szCs w:val="22"/>
              </w:rPr>
            </w:pPr>
          </w:p>
        </w:tc>
        <w:tc>
          <w:tcPr>
            <w:tcW w:w="3550" w:type="dxa"/>
          </w:tcPr>
          <w:p w:rsidR="00782E13" w:rsidRDefault="00782E13" w:rsidP="00526C19">
            <w:pPr>
              <w:spacing w:after="0" w:line="240" w:lineRule="auto"/>
              <w:rPr>
                <w:rStyle w:val="Bodytext232pt"/>
                <w:rFonts w:eastAsiaTheme="minorEastAsia"/>
                <w:sz w:val="22"/>
                <w:szCs w:val="22"/>
              </w:rPr>
            </w:pPr>
            <w:r>
              <w:rPr>
                <w:rStyle w:val="Bodytext232pt"/>
                <w:rFonts w:eastAsiaTheme="minorEastAsia"/>
                <w:sz w:val="22"/>
                <w:szCs w:val="22"/>
              </w:rPr>
              <w:t xml:space="preserve">Информирование </w:t>
            </w:r>
            <w:r w:rsidRPr="00336B0F">
              <w:rPr>
                <w:rStyle w:val="Bodytext232pt"/>
                <w:rFonts w:eastAsiaTheme="minorEastAsia"/>
                <w:sz w:val="22"/>
                <w:szCs w:val="22"/>
              </w:rPr>
              <w:t>юридических лиц, инди</w:t>
            </w:r>
            <w:r w:rsidRPr="00336B0F">
              <w:rPr>
                <w:rStyle w:val="Bodytext232pt"/>
                <w:rFonts w:eastAsiaTheme="minorEastAsia"/>
                <w:sz w:val="22"/>
                <w:szCs w:val="22"/>
              </w:rPr>
              <w:softHyphen/>
              <w:t>видуальны</w:t>
            </w:r>
            <w:r>
              <w:rPr>
                <w:rStyle w:val="Bodytext232pt"/>
                <w:rFonts w:eastAsiaTheme="minorEastAsia"/>
                <w:sz w:val="22"/>
                <w:szCs w:val="22"/>
              </w:rPr>
              <w:t>х предпринимателей по во</w:t>
            </w:r>
            <w:r>
              <w:rPr>
                <w:rStyle w:val="Bodytext232pt"/>
                <w:rFonts w:eastAsiaTheme="minorEastAsia"/>
                <w:sz w:val="22"/>
                <w:szCs w:val="22"/>
              </w:rPr>
              <w:softHyphen/>
              <w:t xml:space="preserve">просам </w:t>
            </w:r>
            <w:r w:rsidRPr="00336B0F">
              <w:rPr>
                <w:rStyle w:val="Bodytext232pt"/>
                <w:rFonts w:eastAsiaTheme="minorEastAsia"/>
                <w:sz w:val="22"/>
                <w:szCs w:val="22"/>
              </w:rPr>
              <w:t>соблюдения обязательных требо</w:t>
            </w:r>
            <w:r w:rsidRPr="00336B0F">
              <w:rPr>
                <w:rStyle w:val="Bodytext232pt"/>
                <w:rFonts w:eastAsiaTheme="minorEastAsia"/>
                <w:sz w:val="22"/>
                <w:szCs w:val="22"/>
              </w:rPr>
              <w:softHyphen/>
              <w:t>ваний, в том числе посредством разра</w:t>
            </w:r>
            <w:r w:rsidRPr="00336B0F">
              <w:rPr>
                <w:rStyle w:val="Bodytext232pt"/>
                <w:rFonts w:eastAsiaTheme="minorEastAsia"/>
                <w:sz w:val="22"/>
                <w:szCs w:val="22"/>
              </w:rPr>
              <w:softHyphen/>
              <w:t>ботки и опубликования руководств по соблюдению обязательных требований, проведения семинаров и конференций, разъяснительной работы в средствах массовой информации (а также электронной почтой). В случае изменения обязательных требований - подготовка и распростра</w:t>
            </w:r>
            <w:r w:rsidRPr="00336B0F">
              <w:rPr>
                <w:rStyle w:val="Bodytext232pt"/>
                <w:rFonts w:eastAsiaTheme="minorEastAsia"/>
                <w:sz w:val="22"/>
                <w:szCs w:val="22"/>
              </w:rPr>
              <w:softHyphen/>
              <w:t>нение комментариев о содержании но</w:t>
            </w:r>
            <w:r w:rsidRPr="00336B0F">
              <w:rPr>
                <w:rStyle w:val="Bodytext232pt"/>
                <w:rFonts w:eastAsiaTheme="minorEastAsia"/>
                <w:sz w:val="22"/>
                <w:szCs w:val="22"/>
              </w:rPr>
              <w:softHyphen/>
              <w:t>вых нормативных правовых актов, уста</w:t>
            </w:r>
            <w:r w:rsidRPr="00336B0F">
              <w:rPr>
                <w:rStyle w:val="Bodytext232pt"/>
                <w:rFonts w:eastAsiaTheme="minorEastAsia"/>
                <w:sz w:val="22"/>
                <w:szCs w:val="22"/>
              </w:rPr>
              <w:softHyphen/>
              <w:t>навливающих обязательные требования, внесенных изменениях в действующие акты, сроках и порядке вступления их в действие, а также рекомендаций о про</w:t>
            </w:r>
            <w:r w:rsidRPr="00336B0F">
              <w:rPr>
                <w:rStyle w:val="Bodytext232pt"/>
                <w:rFonts w:eastAsiaTheme="minorEastAsia"/>
                <w:sz w:val="22"/>
                <w:szCs w:val="22"/>
              </w:rPr>
              <w:softHyphen/>
              <w:t>ведении необходимых организационных, технических мероприятий, направлен</w:t>
            </w:r>
            <w:r w:rsidRPr="00336B0F">
              <w:rPr>
                <w:rStyle w:val="Bodytext232pt"/>
                <w:rFonts w:eastAsiaTheme="minorEastAsia"/>
                <w:sz w:val="22"/>
                <w:szCs w:val="22"/>
              </w:rPr>
              <w:softHyphen/>
              <w:t>ных на внедрение и обеспечение соблю</w:t>
            </w:r>
            <w:r w:rsidRPr="00336B0F">
              <w:rPr>
                <w:rStyle w:val="Bodytext232pt"/>
                <w:rFonts w:eastAsiaTheme="minorEastAsia"/>
                <w:sz w:val="22"/>
                <w:szCs w:val="22"/>
              </w:rPr>
              <w:softHyphen/>
              <w:t>дения обязательных требований</w:t>
            </w:r>
          </w:p>
          <w:p w:rsidR="00782E13" w:rsidRPr="00336B0F" w:rsidRDefault="00782E13" w:rsidP="00333B3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10101"/>
              </w:rPr>
            </w:pPr>
          </w:p>
        </w:tc>
        <w:tc>
          <w:tcPr>
            <w:tcW w:w="1803" w:type="dxa"/>
          </w:tcPr>
          <w:p w:rsidR="00782E13" w:rsidRPr="00336B0F" w:rsidRDefault="00782E13" w:rsidP="0086144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10101"/>
              </w:rPr>
            </w:pPr>
            <w:r w:rsidRPr="00336B0F">
              <w:rPr>
                <w:rFonts w:ascii="Times New Roman" w:eastAsia="Times New Roman" w:hAnsi="Times New Roman" w:cs="Times New Roman"/>
                <w:color w:val="010101"/>
              </w:rPr>
              <w:t>поддерживать в актуальном состоянии</w:t>
            </w:r>
          </w:p>
        </w:tc>
        <w:tc>
          <w:tcPr>
            <w:tcW w:w="2049" w:type="dxa"/>
          </w:tcPr>
          <w:p w:rsidR="00782E13" w:rsidRPr="00336B0F" w:rsidRDefault="00782E13" w:rsidP="00336B0F">
            <w:pPr>
              <w:spacing w:after="0" w:line="240" w:lineRule="auto"/>
              <w:rPr>
                <w:rStyle w:val="Bodytext232pt"/>
                <w:rFonts w:eastAsiaTheme="minorEastAsia"/>
                <w:sz w:val="22"/>
                <w:szCs w:val="22"/>
              </w:rPr>
            </w:pPr>
            <w:r>
              <w:rPr>
                <w:rStyle w:val="Bodytext232pt"/>
                <w:rFonts w:eastAsiaTheme="minorEastAsia"/>
                <w:sz w:val="22"/>
                <w:szCs w:val="22"/>
              </w:rPr>
              <w:t>у</w:t>
            </w:r>
            <w:r w:rsidRPr="00336B0F">
              <w:rPr>
                <w:rStyle w:val="Bodytext232pt"/>
                <w:rFonts w:eastAsiaTheme="minorEastAsia"/>
                <w:sz w:val="22"/>
                <w:szCs w:val="22"/>
              </w:rPr>
              <w:t xml:space="preserve">правление административно-технической инспекции  </w:t>
            </w:r>
          </w:p>
          <w:p w:rsidR="00782E13" w:rsidRDefault="00782E13" w:rsidP="00336B0F">
            <w:pPr>
              <w:spacing w:after="0" w:line="240" w:lineRule="auto"/>
              <w:rPr>
                <w:rStyle w:val="Bodytext232pt"/>
                <w:rFonts w:eastAsiaTheme="minorEastAsia"/>
                <w:sz w:val="22"/>
                <w:szCs w:val="22"/>
              </w:rPr>
            </w:pPr>
            <w:r w:rsidRPr="00336B0F">
              <w:rPr>
                <w:rStyle w:val="Bodytext232pt"/>
                <w:rFonts w:eastAsiaTheme="minorEastAsia"/>
                <w:sz w:val="22"/>
                <w:szCs w:val="22"/>
              </w:rPr>
              <w:t>муници</w:t>
            </w:r>
            <w:r w:rsidRPr="00336B0F">
              <w:rPr>
                <w:rStyle w:val="Bodytext232pt"/>
                <w:rFonts w:eastAsiaTheme="minorEastAsia"/>
                <w:sz w:val="22"/>
                <w:szCs w:val="22"/>
              </w:rPr>
              <w:softHyphen/>
              <w:t xml:space="preserve">пального образования город Набережные </w:t>
            </w:r>
          </w:p>
          <w:p w:rsidR="00782E13" w:rsidRPr="00336B0F" w:rsidRDefault="00782E13" w:rsidP="00336B0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10101"/>
              </w:rPr>
            </w:pPr>
            <w:r w:rsidRPr="00336B0F">
              <w:rPr>
                <w:rStyle w:val="Bodytext232pt"/>
                <w:rFonts w:eastAsiaTheme="minorEastAsia"/>
                <w:sz w:val="22"/>
                <w:szCs w:val="22"/>
              </w:rPr>
              <w:t>Чел</w:t>
            </w:r>
            <w:r w:rsidRPr="00336B0F">
              <w:rPr>
                <w:rStyle w:val="Bodytext232pt"/>
                <w:rFonts w:eastAsiaTheme="minorEastAsia"/>
                <w:sz w:val="22"/>
                <w:szCs w:val="22"/>
              </w:rPr>
              <w:softHyphen/>
              <w:t xml:space="preserve">ны  </w:t>
            </w:r>
          </w:p>
        </w:tc>
      </w:tr>
      <w:tr w:rsidR="00782E13" w:rsidTr="008067F4">
        <w:tc>
          <w:tcPr>
            <w:tcW w:w="542" w:type="dxa"/>
            <w:vMerge/>
          </w:tcPr>
          <w:p w:rsidR="00782E13" w:rsidRDefault="00782E13" w:rsidP="008C530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10101"/>
                <w:sz w:val="24"/>
                <w:szCs w:val="24"/>
                <w:lang w:val="en-US"/>
              </w:rPr>
            </w:pPr>
          </w:p>
        </w:tc>
        <w:tc>
          <w:tcPr>
            <w:tcW w:w="2323" w:type="dxa"/>
            <w:vMerge/>
          </w:tcPr>
          <w:p w:rsidR="00782E13" w:rsidRPr="00336B0F" w:rsidRDefault="00782E13" w:rsidP="008C5307">
            <w:pPr>
              <w:spacing w:after="0" w:line="240" w:lineRule="auto"/>
              <w:jc w:val="both"/>
              <w:rPr>
                <w:rStyle w:val="Bodytext232pt"/>
                <w:rFonts w:eastAsiaTheme="minorEastAsia"/>
                <w:sz w:val="22"/>
                <w:szCs w:val="22"/>
              </w:rPr>
            </w:pPr>
          </w:p>
        </w:tc>
        <w:tc>
          <w:tcPr>
            <w:tcW w:w="3550" w:type="dxa"/>
          </w:tcPr>
          <w:p w:rsidR="00782E13" w:rsidRDefault="00782E13" w:rsidP="008C5307">
            <w:pPr>
              <w:spacing w:after="0" w:line="240" w:lineRule="auto"/>
              <w:rPr>
                <w:rStyle w:val="Bodytext232pt"/>
                <w:rFonts w:eastAsiaTheme="minorEastAsia"/>
                <w:sz w:val="22"/>
                <w:szCs w:val="22"/>
              </w:rPr>
            </w:pPr>
            <w:r w:rsidRPr="00336B0F">
              <w:rPr>
                <w:rStyle w:val="Bodytext232pt"/>
                <w:rFonts w:eastAsiaTheme="minorEastAsia"/>
                <w:sz w:val="22"/>
                <w:szCs w:val="22"/>
              </w:rPr>
              <w:t>Обеспечение регулярного (не реже одно</w:t>
            </w:r>
            <w:r w:rsidRPr="00336B0F">
              <w:rPr>
                <w:rStyle w:val="Bodytext232pt"/>
                <w:rFonts w:eastAsiaTheme="minorEastAsia"/>
                <w:sz w:val="22"/>
                <w:szCs w:val="22"/>
              </w:rPr>
              <w:softHyphen/>
              <w:t>го раза в год) обобщения практики осу</w:t>
            </w:r>
            <w:r w:rsidRPr="00336B0F">
              <w:rPr>
                <w:rStyle w:val="Bodytext232pt"/>
                <w:rFonts w:eastAsiaTheme="minorEastAsia"/>
                <w:sz w:val="22"/>
                <w:szCs w:val="22"/>
              </w:rPr>
              <w:softHyphen/>
              <w:t xml:space="preserve">ществления в </w:t>
            </w:r>
            <w:r w:rsidRPr="00336B0F">
              <w:rPr>
                <w:rStyle w:val="Bodytext232pt"/>
                <w:rFonts w:eastAsiaTheme="minorEastAsia"/>
                <w:sz w:val="22"/>
                <w:szCs w:val="22"/>
              </w:rPr>
              <w:lastRenderedPageBreak/>
              <w:t>соответствующей сфере деятельности муниципального контроля. Размещение на официальном сайте му</w:t>
            </w:r>
            <w:r w:rsidRPr="00336B0F">
              <w:rPr>
                <w:rStyle w:val="Bodytext232pt"/>
                <w:rFonts w:eastAsiaTheme="minorEastAsia"/>
                <w:sz w:val="22"/>
                <w:szCs w:val="22"/>
              </w:rPr>
              <w:softHyphen/>
              <w:t>ниципального образования город Набе</w:t>
            </w:r>
            <w:r w:rsidRPr="00336B0F">
              <w:rPr>
                <w:rStyle w:val="Bodytext232pt"/>
                <w:rFonts w:eastAsiaTheme="minorEastAsia"/>
                <w:sz w:val="22"/>
                <w:szCs w:val="22"/>
              </w:rPr>
              <w:softHyphen/>
              <w:t>режные Челны (</w:t>
            </w:r>
            <w:r w:rsidRPr="00336B0F">
              <w:rPr>
                <w:rStyle w:val="Bodytext232pt"/>
                <w:rFonts w:eastAsiaTheme="minorEastAsia"/>
                <w:sz w:val="22"/>
                <w:szCs w:val="22"/>
                <w:lang w:val="en-US"/>
              </w:rPr>
              <w:t>http</w:t>
            </w:r>
            <w:r w:rsidRPr="00336B0F">
              <w:rPr>
                <w:rStyle w:val="Bodytext232pt"/>
                <w:rFonts w:eastAsiaTheme="minorEastAsia"/>
                <w:sz w:val="22"/>
                <w:szCs w:val="22"/>
              </w:rPr>
              <w:t>:</w:t>
            </w:r>
            <w:r w:rsidRPr="00336B0F">
              <w:rPr>
                <w:rStyle w:val="Bodytext232pt"/>
                <w:rFonts w:eastAsiaTheme="minorEastAsia"/>
                <w:sz w:val="22"/>
                <w:szCs w:val="22"/>
                <w:lang w:val="en-US"/>
              </w:rPr>
              <w:t>nabchelny</w:t>
            </w:r>
            <w:r w:rsidRPr="00336B0F">
              <w:rPr>
                <w:rStyle w:val="Bodytext232pt"/>
                <w:rFonts w:eastAsiaTheme="minorEastAsia"/>
                <w:sz w:val="22"/>
                <w:szCs w:val="22"/>
              </w:rPr>
              <w:t>.ru/) соответствующих обоб</w:t>
            </w:r>
            <w:r w:rsidRPr="00336B0F">
              <w:rPr>
                <w:rStyle w:val="Bodytext232pt"/>
                <w:rFonts w:eastAsiaTheme="minorEastAsia"/>
                <w:sz w:val="22"/>
                <w:szCs w:val="22"/>
              </w:rPr>
              <w:softHyphen/>
              <w:t>щений, в том числе с указанием наибо</w:t>
            </w:r>
            <w:r w:rsidRPr="00336B0F">
              <w:rPr>
                <w:rStyle w:val="Bodytext232pt"/>
                <w:rFonts w:eastAsiaTheme="minorEastAsia"/>
                <w:sz w:val="22"/>
                <w:szCs w:val="22"/>
              </w:rPr>
              <w:softHyphen/>
              <w:t>лее часто встречающихся случаев нару</w:t>
            </w:r>
            <w:r w:rsidRPr="00336B0F">
              <w:rPr>
                <w:rStyle w:val="Bodytext232pt"/>
                <w:rFonts w:eastAsiaTheme="minorEastAsia"/>
                <w:sz w:val="22"/>
                <w:szCs w:val="22"/>
              </w:rPr>
              <w:softHyphen/>
              <w:t>шений обязательных требований с реко</w:t>
            </w:r>
            <w:r w:rsidRPr="00336B0F">
              <w:rPr>
                <w:rStyle w:val="Bodytext232pt"/>
                <w:rFonts w:eastAsiaTheme="minorEastAsia"/>
                <w:sz w:val="22"/>
                <w:szCs w:val="22"/>
              </w:rPr>
              <w:softHyphen/>
              <w:t>мендациями в отношении мер, которые должны приниматься юридическими ли</w:t>
            </w:r>
            <w:r w:rsidRPr="00336B0F">
              <w:rPr>
                <w:rStyle w:val="Bodytext232pt"/>
                <w:rFonts w:eastAsiaTheme="minorEastAsia"/>
                <w:sz w:val="22"/>
                <w:szCs w:val="22"/>
              </w:rPr>
              <w:softHyphen/>
              <w:t>цами, индивидуальными предпринима</w:t>
            </w:r>
            <w:r w:rsidRPr="00336B0F">
              <w:rPr>
                <w:rStyle w:val="Bodytext232pt"/>
                <w:rFonts w:eastAsiaTheme="minorEastAsia"/>
                <w:sz w:val="22"/>
                <w:szCs w:val="22"/>
              </w:rPr>
              <w:softHyphen/>
              <w:t>телями в целях недопущения таких нарушений.</w:t>
            </w:r>
          </w:p>
          <w:p w:rsidR="00782E13" w:rsidRPr="00336B0F" w:rsidRDefault="00782E13" w:rsidP="008C5307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lang w:bidi="ru-RU"/>
              </w:rPr>
            </w:pPr>
          </w:p>
        </w:tc>
        <w:tc>
          <w:tcPr>
            <w:tcW w:w="1803" w:type="dxa"/>
          </w:tcPr>
          <w:p w:rsidR="00782E13" w:rsidRPr="00336B0F" w:rsidRDefault="00782E13" w:rsidP="008C530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10101"/>
              </w:rPr>
            </w:pPr>
            <w:r>
              <w:rPr>
                <w:rFonts w:ascii="Times New Roman" w:eastAsia="Times New Roman" w:hAnsi="Times New Roman" w:cs="Times New Roman"/>
                <w:color w:val="010101"/>
              </w:rPr>
              <w:lastRenderedPageBreak/>
              <w:t>в</w:t>
            </w:r>
            <w:r w:rsidRPr="00336B0F">
              <w:rPr>
                <w:rFonts w:ascii="Times New Roman" w:eastAsia="Times New Roman" w:hAnsi="Times New Roman" w:cs="Times New Roman"/>
                <w:color w:val="010101"/>
              </w:rPr>
              <w:t xml:space="preserve"> течение года</w:t>
            </w:r>
          </w:p>
        </w:tc>
        <w:tc>
          <w:tcPr>
            <w:tcW w:w="2049" w:type="dxa"/>
          </w:tcPr>
          <w:p w:rsidR="00782E13" w:rsidRPr="00336B0F" w:rsidRDefault="00782E13" w:rsidP="008C5307">
            <w:pPr>
              <w:spacing w:after="0" w:line="240" w:lineRule="auto"/>
              <w:rPr>
                <w:rStyle w:val="Bodytext232pt"/>
                <w:rFonts w:eastAsiaTheme="minorEastAsia"/>
                <w:sz w:val="22"/>
                <w:szCs w:val="22"/>
              </w:rPr>
            </w:pPr>
            <w:r w:rsidRPr="00336B0F">
              <w:rPr>
                <w:rStyle w:val="Bodytext232pt"/>
                <w:rFonts w:eastAsiaTheme="minorEastAsia"/>
                <w:sz w:val="22"/>
                <w:szCs w:val="22"/>
              </w:rPr>
              <w:t>управление административно-</w:t>
            </w:r>
            <w:r w:rsidRPr="00336B0F">
              <w:rPr>
                <w:rStyle w:val="Bodytext232pt"/>
                <w:rFonts w:eastAsiaTheme="minorEastAsia"/>
                <w:sz w:val="22"/>
                <w:szCs w:val="22"/>
              </w:rPr>
              <w:lastRenderedPageBreak/>
              <w:t xml:space="preserve">технической инспекции  </w:t>
            </w:r>
          </w:p>
          <w:p w:rsidR="00782E13" w:rsidRDefault="00782E13" w:rsidP="008C5307">
            <w:pPr>
              <w:spacing w:after="0" w:line="240" w:lineRule="auto"/>
              <w:rPr>
                <w:rStyle w:val="Bodytext232pt"/>
                <w:rFonts w:eastAsiaTheme="minorEastAsia"/>
                <w:sz w:val="22"/>
                <w:szCs w:val="22"/>
              </w:rPr>
            </w:pPr>
            <w:r w:rsidRPr="00336B0F">
              <w:rPr>
                <w:rStyle w:val="Bodytext232pt"/>
                <w:rFonts w:eastAsiaTheme="minorEastAsia"/>
                <w:sz w:val="22"/>
                <w:szCs w:val="22"/>
              </w:rPr>
              <w:t>муници</w:t>
            </w:r>
            <w:r w:rsidRPr="00336B0F">
              <w:rPr>
                <w:rStyle w:val="Bodytext232pt"/>
                <w:rFonts w:eastAsiaTheme="minorEastAsia"/>
                <w:sz w:val="22"/>
                <w:szCs w:val="22"/>
              </w:rPr>
              <w:softHyphen/>
              <w:t xml:space="preserve">пального образования город Набережные </w:t>
            </w:r>
          </w:p>
          <w:p w:rsidR="00782E13" w:rsidRPr="00336B0F" w:rsidRDefault="00782E13" w:rsidP="008C530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10101"/>
              </w:rPr>
            </w:pPr>
            <w:r w:rsidRPr="00336B0F">
              <w:rPr>
                <w:rStyle w:val="Bodytext232pt"/>
                <w:rFonts w:eastAsiaTheme="minorEastAsia"/>
                <w:sz w:val="22"/>
                <w:szCs w:val="22"/>
              </w:rPr>
              <w:t>Чел</w:t>
            </w:r>
            <w:r w:rsidRPr="00336B0F">
              <w:rPr>
                <w:rStyle w:val="Bodytext232pt"/>
                <w:rFonts w:eastAsiaTheme="minorEastAsia"/>
                <w:sz w:val="22"/>
                <w:szCs w:val="22"/>
              </w:rPr>
              <w:softHyphen/>
              <w:t xml:space="preserve">ны  </w:t>
            </w:r>
          </w:p>
        </w:tc>
      </w:tr>
      <w:tr w:rsidR="008C5307" w:rsidTr="008067F4">
        <w:tc>
          <w:tcPr>
            <w:tcW w:w="542" w:type="dxa"/>
          </w:tcPr>
          <w:p w:rsidR="008C5307" w:rsidRDefault="008C5307" w:rsidP="008C530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10101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10101"/>
                <w:sz w:val="24"/>
                <w:szCs w:val="24"/>
              </w:rPr>
              <w:t>2</w:t>
            </w:r>
          </w:p>
        </w:tc>
        <w:tc>
          <w:tcPr>
            <w:tcW w:w="2323" w:type="dxa"/>
          </w:tcPr>
          <w:p w:rsidR="008C5307" w:rsidRDefault="008C5307" w:rsidP="008C5307">
            <w:pPr>
              <w:spacing w:after="0" w:line="240" w:lineRule="auto"/>
              <w:jc w:val="both"/>
              <w:rPr>
                <w:rStyle w:val="Bodytext232pt"/>
                <w:rFonts w:eastAsiaTheme="minorEastAsia"/>
                <w:sz w:val="22"/>
                <w:szCs w:val="22"/>
              </w:rPr>
            </w:pPr>
            <w:r>
              <w:rPr>
                <w:rStyle w:val="Bodytext232pt"/>
                <w:rFonts w:eastAsiaTheme="minorEastAsia"/>
                <w:sz w:val="22"/>
                <w:szCs w:val="22"/>
              </w:rPr>
              <w:t>Обобщение правоприменительной практики</w:t>
            </w:r>
          </w:p>
        </w:tc>
        <w:tc>
          <w:tcPr>
            <w:tcW w:w="3550" w:type="dxa"/>
          </w:tcPr>
          <w:p w:rsidR="008C5307" w:rsidRPr="003C36F5" w:rsidRDefault="008C5307" w:rsidP="008C5307">
            <w:pPr>
              <w:spacing w:after="0" w:line="240" w:lineRule="auto"/>
              <w:rPr>
                <w:rStyle w:val="Bodytext232pt"/>
                <w:rFonts w:eastAsiaTheme="minorEastAsia"/>
                <w:sz w:val="22"/>
                <w:szCs w:val="22"/>
              </w:rPr>
            </w:pPr>
            <w:r w:rsidRPr="003C36F5">
              <w:rPr>
                <w:rFonts w:ascii="Liberation Serif" w:hAnsi="Liberation Serif" w:cs="Times New Roman"/>
              </w:rPr>
              <w:t>Обобщение контрольным (надзорным) органом правоприменительной практики осуществления муниципального земельного контроля в части компетенции</w:t>
            </w:r>
          </w:p>
        </w:tc>
        <w:tc>
          <w:tcPr>
            <w:tcW w:w="1803" w:type="dxa"/>
          </w:tcPr>
          <w:p w:rsidR="008C5307" w:rsidRPr="00336B0F" w:rsidRDefault="008C5307" w:rsidP="008C530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10101"/>
              </w:rPr>
            </w:pPr>
            <w:r>
              <w:rPr>
                <w:rFonts w:ascii="Times New Roman" w:eastAsia="Times New Roman" w:hAnsi="Times New Roman" w:cs="Times New Roman"/>
                <w:color w:val="010101"/>
              </w:rPr>
              <w:t>ежегодно</w:t>
            </w:r>
          </w:p>
        </w:tc>
        <w:tc>
          <w:tcPr>
            <w:tcW w:w="2049" w:type="dxa"/>
          </w:tcPr>
          <w:p w:rsidR="008C5307" w:rsidRPr="00336B0F" w:rsidRDefault="008C5307" w:rsidP="008C5307">
            <w:pPr>
              <w:spacing w:after="0" w:line="240" w:lineRule="auto"/>
              <w:rPr>
                <w:rStyle w:val="Bodytext232pt"/>
                <w:rFonts w:eastAsiaTheme="minorEastAsia"/>
                <w:sz w:val="22"/>
                <w:szCs w:val="22"/>
              </w:rPr>
            </w:pPr>
            <w:r w:rsidRPr="00336B0F">
              <w:rPr>
                <w:rStyle w:val="Bodytext232pt"/>
                <w:rFonts w:eastAsiaTheme="minorEastAsia"/>
                <w:sz w:val="22"/>
                <w:szCs w:val="22"/>
              </w:rPr>
              <w:t xml:space="preserve">управление административно-технической инспекции  </w:t>
            </w:r>
          </w:p>
          <w:p w:rsidR="00C14B35" w:rsidRDefault="008C5307" w:rsidP="008C5307">
            <w:pPr>
              <w:spacing w:after="0" w:line="240" w:lineRule="auto"/>
              <w:rPr>
                <w:rStyle w:val="Bodytext232pt"/>
                <w:rFonts w:eastAsiaTheme="minorEastAsia"/>
                <w:sz w:val="22"/>
                <w:szCs w:val="22"/>
              </w:rPr>
            </w:pPr>
            <w:r w:rsidRPr="00336B0F">
              <w:rPr>
                <w:rStyle w:val="Bodytext232pt"/>
                <w:rFonts w:eastAsiaTheme="minorEastAsia"/>
                <w:sz w:val="22"/>
                <w:szCs w:val="22"/>
              </w:rPr>
              <w:t>муници</w:t>
            </w:r>
            <w:r w:rsidRPr="00336B0F">
              <w:rPr>
                <w:rStyle w:val="Bodytext232pt"/>
                <w:rFonts w:eastAsiaTheme="minorEastAsia"/>
                <w:sz w:val="22"/>
                <w:szCs w:val="22"/>
              </w:rPr>
              <w:softHyphen/>
              <w:t xml:space="preserve">пального образования город Набережные </w:t>
            </w:r>
          </w:p>
          <w:p w:rsidR="008C5307" w:rsidRPr="00336B0F" w:rsidRDefault="008C5307" w:rsidP="008C5307">
            <w:pPr>
              <w:spacing w:after="0" w:line="240" w:lineRule="auto"/>
              <w:rPr>
                <w:rStyle w:val="Bodytext232pt"/>
                <w:rFonts w:eastAsiaTheme="minorEastAsia"/>
                <w:sz w:val="22"/>
                <w:szCs w:val="22"/>
              </w:rPr>
            </w:pPr>
            <w:r w:rsidRPr="00336B0F">
              <w:rPr>
                <w:rStyle w:val="Bodytext232pt"/>
                <w:rFonts w:eastAsiaTheme="minorEastAsia"/>
                <w:sz w:val="22"/>
                <w:szCs w:val="22"/>
              </w:rPr>
              <w:t>Чел</w:t>
            </w:r>
            <w:r w:rsidRPr="00336B0F">
              <w:rPr>
                <w:rStyle w:val="Bodytext232pt"/>
                <w:rFonts w:eastAsiaTheme="minorEastAsia"/>
                <w:sz w:val="22"/>
                <w:szCs w:val="22"/>
              </w:rPr>
              <w:softHyphen/>
              <w:t xml:space="preserve">ны  </w:t>
            </w:r>
          </w:p>
        </w:tc>
      </w:tr>
      <w:tr w:rsidR="008C5307" w:rsidTr="008067F4">
        <w:tc>
          <w:tcPr>
            <w:tcW w:w="542" w:type="dxa"/>
          </w:tcPr>
          <w:p w:rsidR="008C5307" w:rsidRPr="0055234A" w:rsidRDefault="008C5307" w:rsidP="008C530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10101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10101"/>
                <w:sz w:val="24"/>
                <w:szCs w:val="24"/>
              </w:rPr>
              <w:t>3</w:t>
            </w:r>
          </w:p>
        </w:tc>
        <w:tc>
          <w:tcPr>
            <w:tcW w:w="2323" w:type="dxa"/>
          </w:tcPr>
          <w:p w:rsidR="008C5307" w:rsidRPr="00336B0F" w:rsidRDefault="008C5307" w:rsidP="008C5307">
            <w:pPr>
              <w:spacing w:after="0" w:line="240" w:lineRule="auto"/>
              <w:jc w:val="both"/>
              <w:rPr>
                <w:rStyle w:val="Bodytext236pt"/>
                <w:rFonts w:eastAsia="CordiaUPC"/>
                <w:sz w:val="22"/>
                <w:szCs w:val="22"/>
              </w:rPr>
            </w:pPr>
            <w:r>
              <w:rPr>
                <w:rStyle w:val="Bodytext236pt"/>
                <w:rFonts w:eastAsia="CordiaUPC"/>
                <w:sz w:val="22"/>
                <w:szCs w:val="22"/>
              </w:rPr>
              <w:t>Объявление предостережения</w:t>
            </w:r>
          </w:p>
        </w:tc>
        <w:tc>
          <w:tcPr>
            <w:tcW w:w="3550" w:type="dxa"/>
          </w:tcPr>
          <w:p w:rsidR="008D7395" w:rsidRPr="00C14B35" w:rsidRDefault="00C14B35" w:rsidP="008C5307">
            <w:pPr>
              <w:spacing w:after="0" w:line="240" w:lineRule="auto"/>
              <w:rPr>
                <w:rStyle w:val="Bodytext236pt"/>
                <w:rFonts w:eastAsia="CordiaUPC"/>
                <w:sz w:val="22"/>
                <w:szCs w:val="22"/>
              </w:rPr>
            </w:pPr>
            <w:r w:rsidRPr="00C14B35">
              <w:rPr>
                <w:rFonts w:ascii="Times New Roman" w:hAnsi="Times New Roman" w:cs="Times New Roman"/>
              </w:rPr>
              <w:t>Объявление предостережения о недопустимости нарушения обязательных требований в установленных российским законодательством случаях.</w:t>
            </w:r>
          </w:p>
          <w:p w:rsidR="008C5307" w:rsidRDefault="008D7395" w:rsidP="008C5307">
            <w:pPr>
              <w:spacing w:after="0" w:line="240" w:lineRule="auto"/>
              <w:rPr>
                <w:rStyle w:val="Bodytext236pt"/>
                <w:rFonts w:eastAsiaTheme="minorEastAsia"/>
                <w:sz w:val="22"/>
                <w:szCs w:val="22"/>
              </w:rPr>
            </w:pPr>
            <w:r>
              <w:rPr>
                <w:rStyle w:val="Bodytext236pt"/>
                <w:rFonts w:eastAsia="CordiaUPC"/>
                <w:sz w:val="22"/>
                <w:szCs w:val="22"/>
              </w:rPr>
              <w:t>Объявление</w:t>
            </w:r>
            <w:r w:rsidR="008C5307" w:rsidRPr="00336B0F">
              <w:rPr>
                <w:rStyle w:val="Bodytext236pt"/>
                <w:rFonts w:eastAsia="CordiaUPC"/>
                <w:sz w:val="22"/>
                <w:szCs w:val="22"/>
              </w:rPr>
              <w:t xml:space="preserve"> предостережений о недопу</w:t>
            </w:r>
            <w:r w:rsidR="008C5307" w:rsidRPr="00336B0F">
              <w:rPr>
                <w:rStyle w:val="Bodytext236pt"/>
                <w:rFonts w:eastAsia="CordiaUPC"/>
                <w:sz w:val="22"/>
                <w:szCs w:val="22"/>
              </w:rPr>
              <w:softHyphen/>
              <w:t>стимости нарушения обязательных требований в соответствии с ч. 5-7</w:t>
            </w:r>
            <w:r w:rsidR="008C5307" w:rsidRPr="00336B0F">
              <w:rPr>
                <w:rStyle w:val="Bodytext236pt"/>
                <w:rFonts w:eastAsiaTheme="minorEastAsia"/>
                <w:sz w:val="22"/>
                <w:szCs w:val="22"/>
              </w:rPr>
              <w:t xml:space="preserve"> статьи 8.2. Федерального закона от 26 декабря 2008 года № 294-ФЗ «О защите прав юридических лиц и индивидуальных предпринимателей при осуществлении государственного контроля (надзора) и муниципального контроля» (если иной порядок не установлен федеральным законом).</w:t>
            </w:r>
          </w:p>
          <w:p w:rsidR="008C5307" w:rsidRPr="00336B0F" w:rsidRDefault="008C5307" w:rsidP="008C5307">
            <w:pPr>
              <w:spacing w:after="0" w:line="240" w:lineRule="auto"/>
              <w:rPr>
                <w:rFonts w:ascii="Times New Roman" w:hAnsi="Times New Roman" w:cs="Times New Roman"/>
                <w:color w:val="000000"/>
                <w:lang w:bidi="ru-RU"/>
              </w:rPr>
            </w:pPr>
          </w:p>
        </w:tc>
        <w:tc>
          <w:tcPr>
            <w:tcW w:w="1803" w:type="dxa"/>
          </w:tcPr>
          <w:p w:rsidR="008C5307" w:rsidRPr="00336B0F" w:rsidRDefault="008C5307" w:rsidP="008C530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10101"/>
              </w:rPr>
            </w:pPr>
            <w:r w:rsidRPr="00336B0F">
              <w:rPr>
                <w:rFonts w:ascii="Times New Roman" w:eastAsia="Times New Roman" w:hAnsi="Times New Roman" w:cs="Times New Roman"/>
                <w:color w:val="010101"/>
              </w:rPr>
              <w:t>в течение года</w:t>
            </w:r>
          </w:p>
        </w:tc>
        <w:tc>
          <w:tcPr>
            <w:tcW w:w="2049" w:type="dxa"/>
          </w:tcPr>
          <w:p w:rsidR="008C5307" w:rsidRPr="00336B0F" w:rsidRDefault="008C5307" w:rsidP="008C5307">
            <w:pPr>
              <w:spacing w:after="0" w:line="240" w:lineRule="auto"/>
              <w:rPr>
                <w:rStyle w:val="Bodytext232pt"/>
                <w:rFonts w:eastAsiaTheme="minorEastAsia"/>
                <w:sz w:val="22"/>
                <w:szCs w:val="22"/>
              </w:rPr>
            </w:pPr>
            <w:r w:rsidRPr="00336B0F">
              <w:rPr>
                <w:rStyle w:val="Bodytext232pt"/>
                <w:rFonts w:eastAsiaTheme="minorEastAsia"/>
                <w:sz w:val="22"/>
                <w:szCs w:val="22"/>
              </w:rPr>
              <w:t xml:space="preserve">управление административно-технической инспекции  </w:t>
            </w:r>
          </w:p>
          <w:p w:rsidR="00C14B35" w:rsidRDefault="008C5307" w:rsidP="008C5307">
            <w:pPr>
              <w:spacing w:after="0" w:line="240" w:lineRule="auto"/>
              <w:rPr>
                <w:rStyle w:val="Bodytext232pt"/>
                <w:rFonts w:eastAsiaTheme="minorEastAsia"/>
                <w:sz w:val="22"/>
                <w:szCs w:val="22"/>
              </w:rPr>
            </w:pPr>
            <w:r w:rsidRPr="00336B0F">
              <w:rPr>
                <w:rStyle w:val="Bodytext232pt"/>
                <w:rFonts w:eastAsiaTheme="minorEastAsia"/>
                <w:sz w:val="22"/>
                <w:szCs w:val="22"/>
              </w:rPr>
              <w:t>муници</w:t>
            </w:r>
            <w:r w:rsidRPr="00336B0F">
              <w:rPr>
                <w:rStyle w:val="Bodytext232pt"/>
                <w:rFonts w:eastAsiaTheme="minorEastAsia"/>
                <w:sz w:val="22"/>
                <w:szCs w:val="22"/>
              </w:rPr>
              <w:softHyphen/>
              <w:t xml:space="preserve">пального образования город Набережные </w:t>
            </w:r>
          </w:p>
          <w:p w:rsidR="008C5307" w:rsidRPr="00336B0F" w:rsidRDefault="008C5307" w:rsidP="008C530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10101"/>
              </w:rPr>
            </w:pPr>
            <w:r w:rsidRPr="00336B0F">
              <w:rPr>
                <w:rStyle w:val="Bodytext232pt"/>
                <w:rFonts w:eastAsiaTheme="minorEastAsia"/>
                <w:sz w:val="22"/>
                <w:szCs w:val="22"/>
              </w:rPr>
              <w:t>Чел</w:t>
            </w:r>
            <w:r w:rsidRPr="00336B0F">
              <w:rPr>
                <w:rStyle w:val="Bodytext232pt"/>
                <w:rFonts w:eastAsiaTheme="minorEastAsia"/>
                <w:sz w:val="22"/>
                <w:szCs w:val="22"/>
              </w:rPr>
              <w:softHyphen/>
              <w:t xml:space="preserve">ны  </w:t>
            </w:r>
          </w:p>
        </w:tc>
      </w:tr>
      <w:tr w:rsidR="008C5307" w:rsidTr="008067F4">
        <w:tc>
          <w:tcPr>
            <w:tcW w:w="542" w:type="dxa"/>
          </w:tcPr>
          <w:p w:rsidR="008C5307" w:rsidRDefault="008C5307" w:rsidP="008C530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10101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10101"/>
                <w:sz w:val="24"/>
                <w:szCs w:val="24"/>
              </w:rPr>
              <w:t>4</w:t>
            </w:r>
          </w:p>
        </w:tc>
        <w:tc>
          <w:tcPr>
            <w:tcW w:w="2323" w:type="dxa"/>
          </w:tcPr>
          <w:p w:rsidR="008C5307" w:rsidRPr="00336B0F" w:rsidRDefault="008C5307" w:rsidP="008C5307">
            <w:pPr>
              <w:spacing w:after="0" w:line="240" w:lineRule="auto"/>
              <w:rPr>
                <w:rStyle w:val="Bodytext236pt"/>
                <w:rFonts w:eastAsia="CordiaUPC"/>
                <w:sz w:val="22"/>
                <w:szCs w:val="22"/>
              </w:rPr>
            </w:pPr>
            <w:r>
              <w:rPr>
                <w:rStyle w:val="Bodytext236pt"/>
                <w:rFonts w:eastAsia="CordiaUPC"/>
                <w:sz w:val="22"/>
                <w:szCs w:val="22"/>
              </w:rPr>
              <w:t>Консультирование</w:t>
            </w:r>
          </w:p>
        </w:tc>
        <w:tc>
          <w:tcPr>
            <w:tcW w:w="3550" w:type="dxa"/>
          </w:tcPr>
          <w:p w:rsidR="008C5307" w:rsidRDefault="008C5307" w:rsidP="008C5307">
            <w:pPr>
              <w:spacing w:after="0" w:line="240" w:lineRule="auto"/>
              <w:rPr>
                <w:rStyle w:val="Bodytext236pt"/>
                <w:rFonts w:eastAsia="CordiaUPC"/>
                <w:sz w:val="22"/>
                <w:szCs w:val="22"/>
              </w:rPr>
            </w:pPr>
            <w:r w:rsidRPr="00336B0F">
              <w:rPr>
                <w:rStyle w:val="Bodytext236pt"/>
                <w:rFonts w:eastAsia="CordiaUPC"/>
                <w:sz w:val="22"/>
                <w:szCs w:val="22"/>
              </w:rPr>
              <w:t xml:space="preserve">Консультирование </w:t>
            </w:r>
            <w:r>
              <w:rPr>
                <w:rStyle w:val="Bodytext236pt"/>
                <w:rFonts w:eastAsia="CordiaUPC"/>
                <w:sz w:val="22"/>
                <w:szCs w:val="22"/>
              </w:rPr>
              <w:t xml:space="preserve">должностным лицом контрольного (надзорного) органа по телефону, посредством </w:t>
            </w:r>
            <w:r w:rsidR="00C14B35">
              <w:rPr>
                <w:rStyle w:val="Bodytext236pt"/>
                <w:rFonts w:eastAsia="CordiaUPC"/>
                <w:sz w:val="22"/>
                <w:szCs w:val="22"/>
              </w:rPr>
              <w:t>видеоконференцсвязи</w:t>
            </w:r>
            <w:r>
              <w:rPr>
                <w:rStyle w:val="Bodytext236pt"/>
                <w:rFonts w:eastAsia="CordiaUPC"/>
                <w:sz w:val="22"/>
                <w:szCs w:val="22"/>
              </w:rPr>
              <w:t>, на личном приеме, либо в ходе проведения профилактического мероприятия, по вопросам, связанным с организацией и осуществлением муниципального земельного контроля в отношении контролируемых лиц</w:t>
            </w:r>
          </w:p>
          <w:p w:rsidR="008C5307" w:rsidRPr="00336B0F" w:rsidRDefault="008C5307" w:rsidP="008C5307">
            <w:pPr>
              <w:spacing w:after="0" w:line="240" w:lineRule="auto"/>
              <w:rPr>
                <w:rStyle w:val="Bodytext236pt"/>
                <w:rFonts w:eastAsia="CordiaUPC"/>
                <w:sz w:val="22"/>
                <w:szCs w:val="22"/>
              </w:rPr>
            </w:pPr>
          </w:p>
        </w:tc>
        <w:tc>
          <w:tcPr>
            <w:tcW w:w="1803" w:type="dxa"/>
          </w:tcPr>
          <w:p w:rsidR="008C5307" w:rsidRPr="00336B0F" w:rsidRDefault="008C5307" w:rsidP="008C530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10101"/>
              </w:rPr>
            </w:pPr>
            <w:r w:rsidRPr="00336B0F">
              <w:rPr>
                <w:rFonts w:ascii="Times New Roman" w:eastAsia="Times New Roman" w:hAnsi="Times New Roman" w:cs="Times New Roman"/>
                <w:color w:val="010101"/>
              </w:rPr>
              <w:t>в течение года</w:t>
            </w:r>
          </w:p>
        </w:tc>
        <w:tc>
          <w:tcPr>
            <w:tcW w:w="2049" w:type="dxa"/>
          </w:tcPr>
          <w:p w:rsidR="008C5307" w:rsidRPr="00336B0F" w:rsidRDefault="008C5307" w:rsidP="008C5307">
            <w:pPr>
              <w:spacing w:after="0" w:line="240" w:lineRule="auto"/>
              <w:rPr>
                <w:rStyle w:val="Bodytext232pt"/>
                <w:rFonts w:eastAsiaTheme="minorEastAsia"/>
                <w:sz w:val="22"/>
                <w:szCs w:val="22"/>
              </w:rPr>
            </w:pPr>
            <w:r>
              <w:rPr>
                <w:rStyle w:val="Bodytext232pt"/>
                <w:rFonts w:eastAsiaTheme="minorEastAsia"/>
                <w:sz w:val="22"/>
                <w:szCs w:val="22"/>
              </w:rPr>
              <w:t>у</w:t>
            </w:r>
            <w:r w:rsidRPr="00336B0F">
              <w:rPr>
                <w:rStyle w:val="Bodytext232pt"/>
                <w:rFonts w:eastAsiaTheme="minorEastAsia"/>
                <w:sz w:val="22"/>
                <w:szCs w:val="22"/>
              </w:rPr>
              <w:t xml:space="preserve">правление административно-технической инспекции  </w:t>
            </w:r>
          </w:p>
          <w:p w:rsidR="00C14B35" w:rsidRDefault="008C5307" w:rsidP="008C5307">
            <w:pPr>
              <w:spacing w:after="0" w:line="240" w:lineRule="auto"/>
              <w:rPr>
                <w:rStyle w:val="Bodytext232pt"/>
                <w:rFonts w:eastAsiaTheme="minorEastAsia"/>
                <w:sz w:val="22"/>
                <w:szCs w:val="22"/>
              </w:rPr>
            </w:pPr>
            <w:r w:rsidRPr="00336B0F">
              <w:rPr>
                <w:rStyle w:val="Bodytext232pt"/>
                <w:rFonts w:eastAsiaTheme="minorEastAsia"/>
                <w:sz w:val="22"/>
                <w:szCs w:val="22"/>
              </w:rPr>
              <w:t>муници</w:t>
            </w:r>
            <w:r w:rsidRPr="00336B0F">
              <w:rPr>
                <w:rStyle w:val="Bodytext232pt"/>
                <w:rFonts w:eastAsiaTheme="minorEastAsia"/>
                <w:sz w:val="22"/>
                <w:szCs w:val="22"/>
              </w:rPr>
              <w:softHyphen/>
              <w:t xml:space="preserve">пального образования город Набережные </w:t>
            </w:r>
          </w:p>
          <w:p w:rsidR="008C5307" w:rsidRPr="00336B0F" w:rsidRDefault="008C5307" w:rsidP="008C5307">
            <w:pPr>
              <w:spacing w:after="0" w:line="240" w:lineRule="auto"/>
              <w:rPr>
                <w:rStyle w:val="Bodytext232pt"/>
                <w:rFonts w:eastAsiaTheme="minorEastAsia"/>
                <w:sz w:val="22"/>
                <w:szCs w:val="22"/>
              </w:rPr>
            </w:pPr>
            <w:r w:rsidRPr="00336B0F">
              <w:rPr>
                <w:rStyle w:val="Bodytext232pt"/>
                <w:rFonts w:eastAsiaTheme="minorEastAsia"/>
                <w:sz w:val="22"/>
                <w:szCs w:val="22"/>
              </w:rPr>
              <w:t>Чел</w:t>
            </w:r>
            <w:r w:rsidRPr="00336B0F">
              <w:rPr>
                <w:rStyle w:val="Bodytext232pt"/>
                <w:rFonts w:eastAsiaTheme="minorEastAsia"/>
                <w:sz w:val="22"/>
                <w:szCs w:val="22"/>
              </w:rPr>
              <w:softHyphen/>
              <w:t xml:space="preserve">ны  </w:t>
            </w:r>
          </w:p>
        </w:tc>
      </w:tr>
    </w:tbl>
    <w:p w:rsidR="00D11791" w:rsidRDefault="00D11791" w:rsidP="008C5307">
      <w:pPr>
        <w:autoSpaceDE w:val="0"/>
        <w:autoSpaceDN w:val="0"/>
        <w:spacing w:line="240" w:lineRule="auto"/>
        <w:contextualSpacing/>
        <w:rPr>
          <w:rFonts w:ascii="Times New Roman" w:eastAsia="Times New Roman" w:hAnsi="Times New Roman" w:cs="Times New Roman"/>
          <w:b/>
          <w:bCs/>
          <w:color w:val="010101"/>
          <w:sz w:val="28"/>
          <w:szCs w:val="28"/>
        </w:rPr>
      </w:pPr>
    </w:p>
    <w:p w:rsidR="00A52C14" w:rsidRDefault="00A52C14" w:rsidP="003C36F5">
      <w:pPr>
        <w:autoSpaceDE w:val="0"/>
        <w:autoSpaceDN w:val="0"/>
        <w:spacing w:line="240" w:lineRule="auto"/>
        <w:contextualSpacing/>
        <w:jc w:val="center"/>
        <w:rPr>
          <w:rFonts w:ascii="Times New Roman" w:eastAsia="Times New Roman" w:hAnsi="Times New Roman" w:cs="Times New Roman"/>
          <w:b/>
          <w:bCs/>
          <w:color w:val="010101"/>
          <w:sz w:val="28"/>
          <w:szCs w:val="28"/>
        </w:rPr>
      </w:pPr>
    </w:p>
    <w:p w:rsidR="00A52C14" w:rsidRDefault="00A52C14" w:rsidP="003C36F5">
      <w:pPr>
        <w:autoSpaceDE w:val="0"/>
        <w:autoSpaceDN w:val="0"/>
        <w:spacing w:line="240" w:lineRule="auto"/>
        <w:contextualSpacing/>
        <w:jc w:val="center"/>
        <w:rPr>
          <w:rFonts w:ascii="Times New Roman" w:eastAsia="Times New Roman" w:hAnsi="Times New Roman" w:cs="Times New Roman"/>
          <w:b/>
          <w:bCs/>
          <w:color w:val="010101"/>
          <w:sz w:val="28"/>
          <w:szCs w:val="28"/>
        </w:rPr>
      </w:pPr>
    </w:p>
    <w:p w:rsidR="00A52C14" w:rsidRDefault="00A52C14" w:rsidP="003C36F5">
      <w:pPr>
        <w:autoSpaceDE w:val="0"/>
        <w:autoSpaceDN w:val="0"/>
        <w:spacing w:line="240" w:lineRule="auto"/>
        <w:contextualSpacing/>
        <w:jc w:val="center"/>
        <w:rPr>
          <w:rFonts w:ascii="Times New Roman" w:eastAsia="Times New Roman" w:hAnsi="Times New Roman" w:cs="Times New Roman"/>
          <w:b/>
          <w:bCs/>
          <w:color w:val="010101"/>
          <w:sz w:val="28"/>
          <w:szCs w:val="28"/>
        </w:rPr>
      </w:pPr>
    </w:p>
    <w:p w:rsidR="003C36F5" w:rsidRDefault="006E4B18" w:rsidP="003C36F5">
      <w:pPr>
        <w:autoSpaceDE w:val="0"/>
        <w:autoSpaceDN w:val="0"/>
        <w:spacing w:line="240" w:lineRule="auto"/>
        <w:contextualSpacing/>
        <w:jc w:val="center"/>
        <w:rPr>
          <w:rFonts w:ascii="Liberation Serif" w:hAnsi="Liberation Serif" w:cs="Times New Roman"/>
          <w:b/>
          <w:sz w:val="26"/>
          <w:szCs w:val="26"/>
        </w:rPr>
      </w:pPr>
      <w:r w:rsidRPr="0007154F">
        <w:rPr>
          <w:rFonts w:ascii="Times New Roman" w:eastAsia="Times New Roman" w:hAnsi="Times New Roman" w:cs="Times New Roman"/>
          <w:b/>
          <w:bCs/>
          <w:color w:val="010101"/>
          <w:sz w:val="28"/>
          <w:szCs w:val="28"/>
        </w:rPr>
        <w:t xml:space="preserve">Раздел 4. </w:t>
      </w:r>
      <w:r w:rsidR="003C36F5" w:rsidRPr="00904F2E">
        <w:rPr>
          <w:rFonts w:ascii="Liberation Serif" w:hAnsi="Liberation Serif" w:cs="Times New Roman"/>
          <w:b/>
          <w:sz w:val="26"/>
          <w:szCs w:val="26"/>
        </w:rPr>
        <w:t xml:space="preserve">Показатели результативности и </w:t>
      </w:r>
    </w:p>
    <w:p w:rsidR="003C36F5" w:rsidRPr="00904F2E" w:rsidRDefault="003C36F5" w:rsidP="003C36F5">
      <w:pPr>
        <w:autoSpaceDE w:val="0"/>
        <w:autoSpaceDN w:val="0"/>
        <w:spacing w:line="240" w:lineRule="auto"/>
        <w:contextualSpacing/>
        <w:jc w:val="center"/>
        <w:rPr>
          <w:rFonts w:ascii="Liberation Serif" w:hAnsi="Liberation Serif" w:cs="Times New Roman"/>
          <w:b/>
          <w:sz w:val="26"/>
          <w:szCs w:val="26"/>
        </w:rPr>
      </w:pPr>
      <w:r w:rsidRPr="00904F2E">
        <w:rPr>
          <w:rFonts w:ascii="Liberation Serif" w:hAnsi="Liberation Serif" w:cs="Times New Roman"/>
          <w:b/>
          <w:sz w:val="26"/>
          <w:szCs w:val="26"/>
        </w:rPr>
        <w:t>эффективности программы профилактики рисков причинения вреда</w:t>
      </w:r>
    </w:p>
    <w:p w:rsidR="003C36F5" w:rsidRDefault="003C36F5" w:rsidP="003C36F5">
      <w:pPr>
        <w:spacing w:line="240" w:lineRule="auto"/>
        <w:ind w:firstLine="709"/>
        <w:contextualSpacing/>
        <w:jc w:val="both"/>
        <w:rPr>
          <w:rFonts w:ascii="Liberation Serif" w:hAnsi="Liberation Serif" w:cs="Times New Roman"/>
          <w:sz w:val="26"/>
          <w:szCs w:val="26"/>
        </w:rPr>
      </w:pPr>
    </w:p>
    <w:p w:rsidR="003C36F5" w:rsidRPr="00904F2E" w:rsidRDefault="003C36F5" w:rsidP="003C36F5">
      <w:pPr>
        <w:spacing w:line="240" w:lineRule="auto"/>
        <w:ind w:firstLine="709"/>
        <w:contextualSpacing/>
        <w:jc w:val="both"/>
        <w:rPr>
          <w:rFonts w:ascii="Liberation Serif" w:hAnsi="Liberation Serif" w:cs="Times New Roman"/>
          <w:sz w:val="26"/>
          <w:szCs w:val="26"/>
        </w:rPr>
      </w:pPr>
      <w:r w:rsidRPr="00904F2E">
        <w:rPr>
          <w:rFonts w:ascii="Liberation Serif" w:hAnsi="Liberation Serif" w:cs="Times New Roman"/>
          <w:sz w:val="26"/>
          <w:szCs w:val="26"/>
        </w:rPr>
        <w:t>Финансирование на проведение контрольных мероприятий и ре</w:t>
      </w:r>
      <w:r>
        <w:rPr>
          <w:rFonts w:ascii="Liberation Serif" w:hAnsi="Liberation Serif" w:cs="Times New Roman"/>
          <w:sz w:val="26"/>
          <w:szCs w:val="26"/>
        </w:rPr>
        <w:t>ализации настоящей П</w:t>
      </w:r>
      <w:r w:rsidRPr="00904F2E">
        <w:rPr>
          <w:rFonts w:ascii="Liberation Serif" w:hAnsi="Liberation Serif" w:cs="Times New Roman"/>
          <w:sz w:val="26"/>
          <w:szCs w:val="26"/>
        </w:rPr>
        <w:t>рограммы не предусмотрено.</w:t>
      </w:r>
    </w:p>
    <w:p w:rsidR="003C36F5" w:rsidRPr="00904F2E" w:rsidRDefault="003C36F5" w:rsidP="003C36F5">
      <w:pPr>
        <w:spacing w:line="240" w:lineRule="auto"/>
        <w:ind w:firstLine="709"/>
        <w:contextualSpacing/>
        <w:jc w:val="both"/>
        <w:rPr>
          <w:rFonts w:ascii="Liberation Serif" w:hAnsi="Liberation Serif" w:cs="Times New Roman"/>
          <w:sz w:val="26"/>
          <w:szCs w:val="26"/>
        </w:rPr>
      </w:pPr>
      <w:r w:rsidRPr="00904F2E">
        <w:rPr>
          <w:rFonts w:ascii="Liberation Serif" w:hAnsi="Liberation Serif" w:cs="Times New Roman"/>
          <w:sz w:val="26"/>
          <w:szCs w:val="26"/>
        </w:rPr>
        <w:t>Перечень уполномоченных лиц, ответственных за организацию и проведение профилактическ</w:t>
      </w:r>
      <w:r>
        <w:rPr>
          <w:rFonts w:ascii="Liberation Serif" w:hAnsi="Liberation Serif" w:cs="Times New Roman"/>
          <w:sz w:val="26"/>
          <w:szCs w:val="26"/>
        </w:rPr>
        <w:t>их мероприятий Программы на 2023-2024</w:t>
      </w:r>
      <w:r w:rsidRPr="00904F2E">
        <w:rPr>
          <w:rFonts w:ascii="Liberation Serif" w:hAnsi="Liberation Serif" w:cs="Times New Roman"/>
          <w:sz w:val="26"/>
          <w:szCs w:val="26"/>
        </w:rPr>
        <w:t xml:space="preserve"> год</w:t>
      </w:r>
      <w:r w:rsidR="00A52C14">
        <w:rPr>
          <w:rFonts w:ascii="Liberation Serif" w:hAnsi="Liberation Serif" w:cs="Times New Roman"/>
          <w:sz w:val="26"/>
          <w:szCs w:val="26"/>
        </w:rPr>
        <w:t>ы</w:t>
      </w:r>
      <w:r w:rsidRPr="00904F2E">
        <w:rPr>
          <w:rFonts w:ascii="Liberation Serif" w:hAnsi="Liberation Serif" w:cs="Times New Roman"/>
          <w:sz w:val="26"/>
          <w:szCs w:val="26"/>
        </w:rPr>
        <w:t xml:space="preserve"> приведен в таблице № 2. </w:t>
      </w:r>
    </w:p>
    <w:p w:rsidR="003C36F5" w:rsidRPr="00904F2E" w:rsidRDefault="003C36F5" w:rsidP="003C36F5">
      <w:pPr>
        <w:spacing w:line="240" w:lineRule="auto"/>
        <w:ind w:firstLine="709"/>
        <w:contextualSpacing/>
        <w:jc w:val="both"/>
        <w:rPr>
          <w:rFonts w:ascii="Liberation Serif" w:hAnsi="Liberation Serif" w:cs="Times New Roman"/>
          <w:sz w:val="26"/>
          <w:szCs w:val="26"/>
        </w:rPr>
      </w:pPr>
      <w:r>
        <w:rPr>
          <w:rFonts w:ascii="Liberation Serif" w:hAnsi="Liberation Serif" w:cs="Times New Roman"/>
          <w:sz w:val="26"/>
          <w:szCs w:val="26"/>
        </w:rPr>
        <w:t>Контроль</w:t>
      </w:r>
      <w:r w:rsidRPr="00904F2E">
        <w:rPr>
          <w:rFonts w:ascii="Liberation Serif" w:hAnsi="Liberation Serif" w:cs="Times New Roman"/>
          <w:sz w:val="26"/>
          <w:szCs w:val="26"/>
        </w:rPr>
        <w:t xml:space="preserve"> за ходом реализации Программы осуществляет </w:t>
      </w:r>
      <w:r>
        <w:rPr>
          <w:rFonts w:ascii="Liberation Serif" w:hAnsi="Liberation Serif" w:cs="Times New Roman"/>
          <w:sz w:val="26"/>
          <w:szCs w:val="26"/>
        </w:rPr>
        <w:t>управление административно-технической инспекции Исполнительного комитета муниципального образования город Набережные Челны.</w:t>
      </w:r>
    </w:p>
    <w:p w:rsidR="003C36F5" w:rsidRPr="00904F2E" w:rsidRDefault="003C36F5" w:rsidP="003C36F5">
      <w:pPr>
        <w:spacing w:line="240" w:lineRule="auto"/>
        <w:ind w:firstLine="709"/>
        <w:contextualSpacing/>
        <w:jc w:val="both"/>
        <w:rPr>
          <w:rFonts w:ascii="Liberation Serif" w:hAnsi="Liberation Serif" w:cs="Times New Roman"/>
          <w:sz w:val="26"/>
          <w:szCs w:val="26"/>
        </w:rPr>
      </w:pPr>
      <w:r w:rsidRPr="00904F2E">
        <w:rPr>
          <w:rFonts w:ascii="Liberation Serif" w:hAnsi="Liberation Serif" w:cs="Times New Roman"/>
          <w:sz w:val="26"/>
          <w:szCs w:val="26"/>
        </w:rPr>
        <w:t>Мониторинг реализации Программы осуществляется на регулярной основе.</w:t>
      </w:r>
    </w:p>
    <w:p w:rsidR="00D11791" w:rsidRDefault="003C36F5" w:rsidP="008C5307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904F2E">
        <w:rPr>
          <w:rFonts w:ascii="Liberation Serif" w:hAnsi="Liberation Serif" w:cs="Times New Roman"/>
          <w:sz w:val="26"/>
          <w:szCs w:val="26"/>
        </w:rPr>
        <w:t>Результаты профилактической работы включаются в ежегодные доклады об осуществлении муниципального земельного контроля и в виде отдельного информационного сообщения размещаются</w:t>
      </w:r>
      <w:r>
        <w:rPr>
          <w:rFonts w:ascii="Liberation Serif" w:hAnsi="Liberation Serif" w:cs="Times New Roman"/>
          <w:sz w:val="26"/>
          <w:szCs w:val="26"/>
        </w:rPr>
        <w:t xml:space="preserve"> на</w:t>
      </w:r>
      <w:r w:rsidRPr="00904F2E">
        <w:rPr>
          <w:rFonts w:ascii="Liberation Serif" w:hAnsi="Liberation Serif" w:cs="Times New Roman"/>
          <w:sz w:val="26"/>
          <w:szCs w:val="26"/>
        </w:rPr>
        <w:t xml:space="preserve"> </w:t>
      </w:r>
      <w:r w:rsidRPr="00CE0A96">
        <w:rPr>
          <w:rFonts w:ascii="Times New Roman" w:eastAsia="Times New Roman" w:hAnsi="Times New Roman" w:cs="Times New Roman"/>
          <w:sz w:val="28"/>
          <w:szCs w:val="28"/>
        </w:rPr>
        <w:t>официальном портале правовой информации Республики Татарстан (</w:t>
      </w:r>
      <w:hyperlink r:id="rId6" w:history="1">
        <w:r w:rsidRPr="00CE0A96">
          <w:rPr>
            <w:rFonts w:ascii="Times New Roman" w:eastAsia="Times New Roman" w:hAnsi="Times New Roman" w:cs="Times New Roman"/>
            <w:color w:val="0000FF"/>
            <w:sz w:val="28"/>
            <w:szCs w:val="28"/>
            <w:u w:val="single"/>
            <w:lang w:val="en-US"/>
          </w:rPr>
          <w:t>http</w:t>
        </w:r>
        <w:r w:rsidRPr="00CE0A96">
          <w:rPr>
            <w:rFonts w:ascii="Times New Roman" w:eastAsia="Times New Roman" w:hAnsi="Times New Roman" w:cs="Times New Roman"/>
            <w:color w:val="0000FF"/>
            <w:sz w:val="28"/>
            <w:szCs w:val="28"/>
            <w:u w:val="single"/>
          </w:rPr>
          <w:t>://</w:t>
        </w:r>
        <w:proofErr w:type="spellStart"/>
        <w:r w:rsidRPr="00CE0A96">
          <w:rPr>
            <w:rFonts w:ascii="Times New Roman" w:eastAsia="Times New Roman" w:hAnsi="Times New Roman" w:cs="Times New Roman"/>
            <w:color w:val="0000FF"/>
            <w:sz w:val="28"/>
            <w:szCs w:val="28"/>
            <w:u w:val="single"/>
            <w:lang w:val="en-US"/>
          </w:rPr>
          <w:t>pravo</w:t>
        </w:r>
        <w:proofErr w:type="spellEnd"/>
        <w:r w:rsidRPr="00CE0A96">
          <w:rPr>
            <w:rFonts w:ascii="Times New Roman" w:eastAsia="Times New Roman" w:hAnsi="Times New Roman" w:cs="Times New Roman"/>
            <w:color w:val="0000FF"/>
            <w:sz w:val="28"/>
            <w:szCs w:val="28"/>
            <w:u w:val="single"/>
          </w:rPr>
          <w:t>.</w:t>
        </w:r>
        <w:proofErr w:type="spellStart"/>
        <w:r w:rsidRPr="00CE0A96">
          <w:rPr>
            <w:rFonts w:ascii="Times New Roman" w:eastAsia="Times New Roman" w:hAnsi="Times New Roman" w:cs="Times New Roman"/>
            <w:color w:val="0000FF"/>
            <w:sz w:val="28"/>
            <w:szCs w:val="28"/>
            <w:u w:val="single"/>
            <w:lang w:val="en-US"/>
          </w:rPr>
          <w:t>tatarstan</w:t>
        </w:r>
        <w:proofErr w:type="spellEnd"/>
        <w:r w:rsidRPr="00CE0A96">
          <w:rPr>
            <w:rFonts w:ascii="Times New Roman" w:eastAsia="Times New Roman" w:hAnsi="Times New Roman" w:cs="Times New Roman"/>
            <w:color w:val="0000FF"/>
            <w:sz w:val="28"/>
            <w:szCs w:val="28"/>
            <w:u w:val="single"/>
          </w:rPr>
          <w:t>.</w:t>
        </w:r>
        <w:r w:rsidRPr="00CE0A96">
          <w:rPr>
            <w:rFonts w:ascii="Times New Roman" w:eastAsia="Times New Roman" w:hAnsi="Times New Roman" w:cs="Times New Roman"/>
            <w:color w:val="0000FF"/>
            <w:sz w:val="28"/>
            <w:szCs w:val="28"/>
            <w:u w:val="single"/>
            <w:lang w:val="en-US"/>
          </w:rPr>
          <w:t>ru</w:t>
        </w:r>
      </w:hyperlink>
      <w:r>
        <w:rPr>
          <w:rFonts w:ascii="Times New Roman" w:eastAsia="Times New Roman" w:hAnsi="Times New Roman" w:cs="Times New Roman"/>
          <w:sz w:val="28"/>
          <w:szCs w:val="28"/>
        </w:rPr>
        <w:t xml:space="preserve">) и </w:t>
      </w:r>
      <w:r w:rsidRPr="00CE0A96">
        <w:rPr>
          <w:rFonts w:ascii="Times New Roman" w:eastAsia="Times New Roman" w:hAnsi="Times New Roman" w:cs="Times New Roman"/>
          <w:sz w:val="28"/>
          <w:szCs w:val="28"/>
        </w:rPr>
        <w:t>на официальном сайте города Набережные Челны в сети «Интернет».</w:t>
      </w:r>
    </w:p>
    <w:p w:rsidR="00D11791" w:rsidRPr="00CE0A96" w:rsidRDefault="00D11791" w:rsidP="008C5307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bidi="ru-RU"/>
        </w:rPr>
      </w:pPr>
    </w:p>
    <w:p w:rsidR="003C36F5" w:rsidRPr="003C36F5" w:rsidRDefault="003C36F5" w:rsidP="003C36F5">
      <w:pPr>
        <w:spacing w:line="240" w:lineRule="auto"/>
        <w:ind w:firstLine="709"/>
        <w:contextualSpacing/>
        <w:jc w:val="right"/>
        <w:rPr>
          <w:rFonts w:ascii="Liberation Serif" w:hAnsi="Liberation Serif" w:cs="Calibri"/>
          <w:sz w:val="28"/>
          <w:szCs w:val="28"/>
        </w:rPr>
      </w:pPr>
      <w:r w:rsidRPr="003C36F5">
        <w:rPr>
          <w:rFonts w:ascii="Liberation Serif" w:hAnsi="Liberation Serif" w:cs="Calibri"/>
          <w:sz w:val="28"/>
          <w:szCs w:val="28"/>
        </w:rPr>
        <w:t>Таблица № 2</w:t>
      </w:r>
    </w:p>
    <w:p w:rsidR="003C36F5" w:rsidRPr="00904F2E" w:rsidRDefault="003C36F5" w:rsidP="003C36F5">
      <w:pPr>
        <w:autoSpaceDE w:val="0"/>
        <w:autoSpaceDN w:val="0"/>
        <w:spacing w:line="240" w:lineRule="auto"/>
        <w:contextualSpacing/>
        <w:jc w:val="both"/>
        <w:rPr>
          <w:rFonts w:ascii="Liberation Serif" w:hAnsi="Liberation Serif" w:cs="Times New Roman"/>
          <w:b/>
          <w:sz w:val="20"/>
          <w:szCs w:val="20"/>
        </w:rPr>
      </w:pPr>
    </w:p>
    <w:tbl>
      <w:tblPr>
        <w:tblW w:w="1005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top w:w="102" w:type="dxa"/>
          <w:left w:w="62" w:type="dxa"/>
          <w:bottom w:w="102" w:type="dxa"/>
          <w:right w:w="62" w:type="dxa"/>
        </w:tblCellMar>
        <w:tblLook w:val="0000" w:firstRow="0" w:lastRow="0" w:firstColumn="0" w:lastColumn="0" w:noHBand="0" w:noVBand="0"/>
      </w:tblPr>
      <w:tblGrid>
        <w:gridCol w:w="720"/>
        <w:gridCol w:w="2319"/>
        <w:gridCol w:w="2626"/>
        <w:gridCol w:w="1985"/>
        <w:gridCol w:w="2409"/>
      </w:tblGrid>
      <w:tr w:rsidR="003C36F5" w:rsidRPr="00904F2E" w:rsidTr="008067F4">
        <w:tc>
          <w:tcPr>
            <w:tcW w:w="720" w:type="dxa"/>
            <w:vAlign w:val="center"/>
          </w:tcPr>
          <w:p w:rsidR="003C36F5" w:rsidRPr="008C5307" w:rsidRDefault="003C36F5" w:rsidP="008C5307">
            <w:pPr>
              <w:autoSpaceDE w:val="0"/>
              <w:autoSpaceDN w:val="0"/>
              <w:spacing w:line="24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C5307">
              <w:rPr>
                <w:rFonts w:ascii="Times New Roman" w:hAnsi="Times New Roman" w:cs="Times New Roman"/>
                <w:sz w:val="24"/>
                <w:szCs w:val="24"/>
              </w:rPr>
              <w:t>№ п/п</w:t>
            </w:r>
          </w:p>
        </w:tc>
        <w:tc>
          <w:tcPr>
            <w:tcW w:w="2319" w:type="dxa"/>
            <w:vAlign w:val="center"/>
          </w:tcPr>
          <w:p w:rsidR="00A971BA" w:rsidRPr="008C5307" w:rsidRDefault="00A971BA" w:rsidP="008C5307">
            <w:pPr>
              <w:autoSpaceDE w:val="0"/>
              <w:autoSpaceDN w:val="0"/>
              <w:spacing w:line="24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3C36F5" w:rsidRPr="008C5307" w:rsidRDefault="003C36F5" w:rsidP="008C5307">
            <w:pPr>
              <w:autoSpaceDE w:val="0"/>
              <w:autoSpaceDN w:val="0"/>
              <w:spacing w:line="24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C5307">
              <w:rPr>
                <w:rFonts w:ascii="Times New Roman" w:hAnsi="Times New Roman" w:cs="Times New Roman"/>
                <w:sz w:val="24"/>
                <w:szCs w:val="24"/>
              </w:rPr>
              <w:t>ФИО</w:t>
            </w:r>
          </w:p>
          <w:p w:rsidR="003C36F5" w:rsidRPr="008C5307" w:rsidRDefault="003C36F5" w:rsidP="008C5307">
            <w:pPr>
              <w:autoSpaceDE w:val="0"/>
              <w:autoSpaceDN w:val="0"/>
              <w:spacing w:line="24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626" w:type="dxa"/>
            <w:vAlign w:val="center"/>
          </w:tcPr>
          <w:p w:rsidR="003C36F5" w:rsidRPr="008C5307" w:rsidRDefault="003C36F5" w:rsidP="008C5307">
            <w:pPr>
              <w:autoSpaceDE w:val="0"/>
              <w:autoSpaceDN w:val="0"/>
              <w:spacing w:line="24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C5307">
              <w:rPr>
                <w:rFonts w:ascii="Times New Roman" w:hAnsi="Times New Roman" w:cs="Times New Roman"/>
                <w:sz w:val="24"/>
                <w:szCs w:val="24"/>
              </w:rPr>
              <w:t>Должность</w:t>
            </w:r>
          </w:p>
        </w:tc>
        <w:tc>
          <w:tcPr>
            <w:tcW w:w="1985" w:type="dxa"/>
            <w:vAlign w:val="center"/>
          </w:tcPr>
          <w:p w:rsidR="003C36F5" w:rsidRPr="008C5307" w:rsidRDefault="003C36F5" w:rsidP="008C5307">
            <w:pPr>
              <w:autoSpaceDE w:val="0"/>
              <w:autoSpaceDN w:val="0"/>
              <w:spacing w:line="24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C5307">
              <w:rPr>
                <w:rFonts w:ascii="Times New Roman" w:hAnsi="Times New Roman" w:cs="Times New Roman"/>
                <w:sz w:val="24"/>
                <w:szCs w:val="24"/>
              </w:rPr>
              <w:t>Функции</w:t>
            </w:r>
          </w:p>
        </w:tc>
        <w:tc>
          <w:tcPr>
            <w:tcW w:w="2409" w:type="dxa"/>
            <w:vAlign w:val="center"/>
          </w:tcPr>
          <w:p w:rsidR="003C36F5" w:rsidRPr="008C5307" w:rsidRDefault="003C36F5" w:rsidP="008C5307">
            <w:pPr>
              <w:autoSpaceDE w:val="0"/>
              <w:autoSpaceDN w:val="0"/>
              <w:spacing w:line="24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C5307">
              <w:rPr>
                <w:rFonts w:ascii="Times New Roman" w:hAnsi="Times New Roman" w:cs="Times New Roman"/>
                <w:sz w:val="24"/>
                <w:szCs w:val="24"/>
              </w:rPr>
              <w:t>Контакты</w:t>
            </w:r>
          </w:p>
        </w:tc>
      </w:tr>
    </w:tbl>
    <w:p w:rsidR="003C36F5" w:rsidRPr="00904F2E" w:rsidRDefault="003C36F5" w:rsidP="003C36F5">
      <w:pPr>
        <w:spacing w:line="240" w:lineRule="auto"/>
        <w:contextualSpacing/>
        <w:jc w:val="both"/>
        <w:rPr>
          <w:rFonts w:ascii="Liberation Serif" w:hAnsi="Liberation Serif" w:cs="Times New Roman"/>
          <w:sz w:val="2"/>
          <w:szCs w:val="2"/>
          <w:lang w:eastAsia="ar-SA"/>
        </w:rPr>
      </w:pPr>
    </w:p>
    <w:tbl>
      <w:tblPr>
        <w:tblW w:w="1006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top w:w="102" w:type="dxa"/>
          <w:left w:w="62" w:type="dxa"/>
          <w:bottom w:w="102" w:type="dxa"/>
          <w:right w:w="62" w:type="dxa"/>
        </w:tblCellMar>
        <w:tblLook w:val="0000" w:firstRow="0" w:lastRow="0" w:firstColumn="0" w:lastColumn="0" w:noHBand="0" w:noVBand="0"/>
      </w:tblPr>
      <w:tblGrid>
        <w:gridCol w:w="720"/>
        <w:gridCol w:w="2319"/>
        <w:gridCol w:w="2626"/>
        <w:gridCol w:w="1985"/>
        <w:gridCol w:w="2410"/>
      </w:tblGrid>
      <w:tr w:rsidR="003C36F5" w:rsidRPr="00904F2E" w:rsidTr="008067F4">
        <w:trPr>
          <w:trHeight w:val="28"/>
          <w:tblHeader/>
        </w:trPr>
        <w:tc>
          <w:tcPr>
            <w:tcW w:w="720" w:type="dxa"/>
            <w:vAlign w:val="center"/>
          </w:tcPr>
          <w:p w:rsidR="003C36F5" w:rsidRPr="00904F2E" w:rsidRDefault="003C36F5" w:rsidP="00ED1814">
            <w:pPr>
              <w:autoSpaceDE w:val="0"/>
              <w:autoSpaceDN w:val="0"/>
              <w:spacing w:line="240" w:lineRule="auto"/>
              <w:contextualSpacing/>
              <w:jc w:val="both"/>
              <w:rPr>
                <w:rFonts w:ascii="Liberation Serif" w:hAnsi="Liberation Serif" w:cs="Times New Roman"/>
              </w:rPr>
            </w:pPr>
            <w:r w:rsidRPr="00904F2E">
              <w:rPr>
                <w:rFonts w:ascii="Liberation Serif" w:hAnsi="Liberation Serif" w:cs="Times New Roman"/>
              </w:rPr>
              <w:t>1</w:t>
            </w:r>
          </w:p>
        </w:tc>
        <w:tc>
          <w:tcPr>
            <w:tcW w:w="2319" w:type="dxa"/>
            <w:vAlign w:val="center"/>
          </w:tcPr>
          <w:p w:rsidR="008067F4" w:rsidRDefault="008067F4" w:rsidP="008067F4">
            <w:pPr>
              <w:autoSpaceDE w:val="0"/>
              <w:autoSpaceDN w:val="0"/>
              <w:spacing w:line="240" w:lineRule="auto"/>
              <w:contextualSpacing/>
              <w:rPr>
                <w:rFonts w:ascii="Liberation Serif" w:hAnsi="Liberation Serif" w:cs="Times New Roman"/>
              </w:rPr>
            </w:pPr>
            <w:r>
              <w:rPr>
                <w:rFonts w:ascii="Liberation Serif" w:hAnsi="Liberation Serif" w:cs="Times New Roman"/>
              </w:rPr>
              <w:t xml:space="preserve">Хамматов </w:t>
            </w:r>
          </w:p>
          <w:p w:rsidR="003C36F5" w:rsidRPr="00904F2E" w:rsidRDefault="008067F4" w:rsidP="008067F4">
            <w:pPr>
              <w:autoSpaceDE w:val="0"/>
              <w:autoSpaceDN w:val="0"/>
              <w:spacing w:line="240" w:lineRule="auto"/>
              <w:contextualSpacing/>
              <w:rPr>
                <w:rFonts w:ascii="Liberation Serif" w:hAnsi="Liberation Serif" w:cs="Times New Roman"/>
              </w:rPr>
            </w:pPr>
            <w:r>
              <w:rPr>
                <w:rFonts w:ascii="Liberation Serif" w:hAnsi="Liberation Serif" w:cs="Times New Roman"/>
              </w:rPr>
              <w:t>Алмаз Зульфатов</w:t>
            </w:r>
            <w:r w:rsidR="00A971BA">
              <w:rPr>
                <w:rFonts w:ascii="Liberation Serif" w:hAnsi="Liberation Serif" w:cs="Times New Roman"/>
              </w:rPr>
              <w:t>ич</w:t>
            </w:r>
          </w:p>
        </w:tc>
        <w:tc>
          <w:tcPr>
            <w:tcW w:w="2626" w:type="dxa"/>
            <w:vAlign w:val="center"/>
          </w:tcPr>
          <w:p w:rsidR="008067F4" w:rsidRPr="00336B0F" w:rsidRDefault="008C5307" w:rsidP="008067F4">
            <w:pPr>
              <w:spacing w:after="0" w:line="240" w:lineRule="auto"/>
              <w:rPr>
                <w:rStyle w:val="Bodytext232pt"/>
                <w:rFonts w:eastAsiaTheme="minorEastAsia"/>
                <w:sz w:val="22"/>
                <w:szCs w:val="22"/>
              </w:rPr>
            </w:pPr>
            <w:r>
              <w:rPr>
                <w:rFonts w:ascii="Liberation Serif" w:hAnsi="Liberation Serif" w:cs="Times New Roman"/>
              </w:rPr>
              <w:t>н</w:t>
            </w:r>
            <w:r w:rsidR="008067F4">
              <w:rPr>
                <w:rFonts w:ascii="Liberation Serif" w:hAnsi="Liberation Serif" w:cs="Times New Roman"/>
              </w:rPr>
              <w:t>ачальник управления</w:t>
            </w:r>
            <w:r w:rsidR="008067F4" w:rsidRPr="00336B0F">
              <w:rPr>
                <w:rStyle w:val="Bodytext232pt"/>
                <w:rFonts w:eastAsiaTheme="minorEastAsia"/>
                <w:sz w:val="22"/>
                <w:szCs w:val="22"/>
              </w:rPr>
              <w:t xml:space="preserve"> административно-технической инспекции  </w:t>
            </w:r>
          </w:p>
          <w:p w:rsidR="003C36F5" w:rsidRPr="00904F2E" w:rsidRDefault="008067F4" w:rsidP="008067F4">
            <w:pPr>
              <w:autoSpaceDE w:val="0"/>
              <w:autoSpaceDN w:val="0"/>
              <w:spacing w:line="240" w:lineRule="auto"/>
              <w:contextualSpacing/>
              <w:rPr>
                <w:rFonts w:ascii="Liberation Serif" w:hAnsi="Liberation Serif" w:cs="Times New Roman"/>
              </w:rPr>
            </w:pPr>
            <w:r w:rsidRPr="00336B0F">
              <w:rPr>
                <w:rStyle w:val="Bodytext232pt"/>
                <w:rFonts w:eastAsiaTheme="minorEastAsia"/>
                <w:sz w:val="22"/>
                <w:szCs w:val="22"/>
              </w:rPr>
              <w:t>муници</w:t>
            </w:r>
            <w:r w:rsidRPr="00336B0F">
              <w:rPr>
                <w:rStyle w:val="Bodytext232pt"/>
                <w:rFonts w:eastAsiaTheme="minorEastAsia"/>
                <w:sz w:val="22"/>
                <w:szCs w:val="22"/>
              </w:rPr>
              <w:softHyphen/>
              <w:t>пального образования город Набережные Чел</w:t>
            </w:r>
            <w:r w:rsidRPr="00336B0F">
              <w:rPr>
                <w:rStyle w:val="Bodytext232pt"/>
                <w:rFonts w:eastAsiaTheme="minorEastAsia"/>
                <w:sz w:val="22"/>
                <w:szCs w:val="22"/>
              </w:rPr>
              <w:softHyphen/>
              <w:t xml:space="preserve">ны  </w:t>
            </w:r>
          </w:p>
        </w:tc>
        <w:tc>
          <w:tcPr>
            <w:tcW w:w="1985" w:type="dxa"/>
            <w:vAlign w:val="center"/>
          </w:tcPr>
          <w:p w:rsidR="003C36F5" w:rsidRPr="00904F2E" w:rsidRDefault="003C36F5" w:rsidP="008067F4">
            <w:pPr>
              <w:autoSpaceDE w:val="0"/>
              <w:autoSpaceDN w:val="0"/>
              <w:spacing w:line="240" w:lineRule="auto"/>
              <w:contextualSpacing/>
              <w:rPr>
                <w:rFonts w:ascii="Liberation Serif" w:hAnsi="Liberation Serif" w:cs="Times New Roman"/>
              </w:rPr>
            </w:pPr>
            <w:r w:rsidRPr="00904F2E">
              <w:rPr>
                <w:rFonts w:ascii="Liberation Serif" w:hAnsi="Liberation Serif" w:cs="Times New Roman"/>
              </w:rPr>
              <w:t>Организация и координация деятельности по реализации Программы</w:t>
            </w:r>
          </w:p>
        </w:tc>
        <w:tc>
          <w:tcPr>
            <w:tcW w:w="2410" w:type="dxa"/>
            <w:vAlign w:val="center"/>
          </w:tcPr>
          <w:p w:rsidR="003C36F5" w:rsidRPr="008067F4" w:rsidRDefault="008067F4" w:rsidP="008067F4">
            <w:pPr>
              <w:autoSpaceDE w:val="0"/>
              <w:autoSpaceDN w:val="0"/>
              <w:spacing w:line="240" w:lineRule="auto"/>
              <w:contextualSpacing/>
              <w:jc w:val="center"/>
              <w:rPr>
                <w:rFonts w:ascii="Times New Roman" w:hAnsi="Times New Roman" w:cs="Times New Roman"/>
              </w:rPr>
            </w:pPr>
            <w:r w:rsidRPr="008067F4">
              <w:rPr>
                <w:rFonts w:ascii="Times New Roman" w:hAnsi="Times New Roman" w:cs="Times New Roman"/>
                <w:color w:val="333333"/>
                <w:sz w:val="21"/>
                <w:szCs w:val="21"/>
                <w:shd w:val="clear" w:color="auto" w:fill="FFFFFF"/>
              </w:rPr>
              <w:t>8</w:t>
            </w:r>
            <w:r>
              <w:rPr>
                <w:rFonts w:ascii="Times New Roman" w:hAnsi="Times New Roman" w:cs="Times New Roman"/>
                <w:color w:val="333333"/>
                <w:sz w:val="21"/>
                <w:szCs w:val="21"/>
                <w:shd w:val="clear" w:color="auto" w:fill="FFFFFF"/>
              </w:rPr>
              <w:t>(</w:t>
            </w:r>
            <w:r w:rsidRPr="008067F4">
              <w:rPr>
                <w:rFonts w:ascii="Times New Roman" w:hAnsi="Times New Roman" w:cs="Times New Roman"/>
                <w:color w:val="333333"/>
                <w:sz w:val="21"/>
                <w:szCs w:val="21"/>
                <w:shd w:val="clear" w:color="auto" w:fill="FFFFFF"/>
              </w:rPr>
              <w:t>8552</w:t>
            </w:r>
            <w:r>
              <w:rPr>
                <w:rFonts w:ascii="Times New Roman" w:hAnsi="Times New Roman" w:cs="Times New Roman"/>
                <w:color w:val="333333"/>
                <w:sz w:val="21"/>
                <w:szCs w:val="21"/>
                <w:shd w:val="clear" w:color="auto" w:fill="FFFFFF"/>
              </w:rPr>
              <w:t>)</w:t>
            </w:r>
            <w:r w:rsidRPr="008067F4">
              <w:rPr>
                <w:rFonts w:ascii="Times New Roman" w:hAnsi="Times New Roman" w:cs="Times New Roman"/>
                <w:color w:val="333333"/>
                <w:sz w:val="21"/>
                <w:szCs w:val="21"/>
                <w:shd w:val="clear" w:color="auto" w:fill="FFFFFF"/>
              </w:rPr>
              <w:t>305838</w:t>
            </w:r>
          </w:p>
        </w:tc>
      </w:tr>
      <w:tr w:rsidR="003C36F5" w:rsidRPr="00904F2E" w:rsidTr="008067F4">
        <w:trPr>
          <w:trHeight w:val="28"/>
          <w:tblHeader/>
        </w:trPr>
        <w:tc>
          <w:tcPr>
            <w:tcW w:w="720" w:type="dxa"/>
            <w:vAlign w:val="center"/>
          </w:tcPr>
          <w:p w:rsidR="003C36F5" w:rsidRPr="00904F2E" w:rsidRDefault="003C36F5" w:rsidP="00ED1814">
            <w:pPr>
              <w:autoSpaceDE w:val="0"/>
              <w:autoSpaceDN w:val="0"/>
              <w:spacing w:line="240" w:lineRule="auto"/>
              <w:contextualSpacing/>
              <w:jc w:val="both"/>
              <w:rPr>
                <w:rFonts w:ascii="Liberation Serif" w:hAnsi="Liberation Serif" w:cs="Times New Roman"/>
              </w:rPr>
            </w:pPr>
            <w:r w:rsidRPr="00904F2E">
              <w:rPr>
                <w:rFonts w:ascii="Liberation Serif" w:hAnsi="Liberation Serif" w:cs="Times New Roman"/>
              </w:rPr>
              <w:t>2</w:t>
            </w:r>
          </w:p>
        </w:tc>
        <w:tc>
          <w:tcPr>
            <w:tcW w:w="2319" w:type="dxa"/>
            <w:vAlign w:val="center"/>
          </w:tcPr>
          <w:p w:rsidR="008067F4" w:rsidRDefault="008067F4" w:rsidP="008067F4">
            <w:pPr>
              <w:autoSpaceDE w:val="0"/>
              <w:autoSpaceDN w:val="0"/>
              <w:spacing w:line="240" w:lineRule="auto"/>
              <w:contextualSpacing/>
              <w:rPr>
                <w:rFonts w:ascii="Liberation Serif" w:hAnsi="Liberation Serif" w:cs="Times New Roman"/>
              </w:rPr>
            </w:pPr>
            <w:r>
              <w:rPr>
                <w:rFonts w:ascii="Liberation Serif" w:hAnsi="Liberation Serif" w:cs="Times New Roman"/>
              </w:rPr>
              <w:t xml:space="preserve">Касимов </w:t>
            </w:r>
          </w:p>
          <w:p w:rsidR="003C36F5" w:rsidRPr="00904F2E" w:rsidRDefault="008067F4" w:rsidP="008067F4">
            <w:pPr>
              <w:autoSpaceDE w:val="0"/>
              <w:autoSpaceDN w:val="0"/>
              <w:spacing w:line="240" w:lineRule="auto"/>
              <w:contextualSpacing/>
              <w:rPr>
                <w:rFonts w:ascii="Liberation Serif" w:hAnsi="Liberation Serif" w:cs="Times New Roman"/>
              </w:rPr>
            </w:pPr>
            <w:proofErr w:type="spellStart"/>
            <w:r>
              <w:rPr>
                <w:rFonts w:ascii="Liberation Serif" w:hAnsi="Liberation Serif" w:cs="Times New Roman"/>
              </w:rPr>
              <w:t>Азат</w:t>
            </w:r>
            <w:proofErr w:type="spellEnd"/>
            <w:r>
              <w:rPr>
                <w:rFonts w:ascii="Liberation Serif" w:hAnsi="Liberation Serif" w:cs="Times New Roman"/>
              </w:rPr>
              <w:t xml:space="preserve"> Рустемович</w:t>
            </w:r>
          </w:p>
        </w:tc>
        <w:tc>
          <w:tcPr>
            <w:tcW w:w="2626" w:type="dxa"/>
            <w:vAlign w:val="center"/>
          </w:tcPr>
          <w:p w:rsidR="003C36F5" w:rsidRPr="00904F2E" w:rsidRDefault="008C5307" w:rsidP="008067F4">
            <w:pPr>
              <w:autoSpaceDE w:val="0"/>
              <w:autoSpaceDN w:val="0"/>
              <w:spacing w:line="240" w:lineRule="auto"/>
              <w:contextualSpacing/>
              <w:rPr>
                <w:rFonts w:ascii="Liberation Serif" w:hAnsi="Liberation Serif" w:cs="Times New Roman"/>
              </w:rPr>
            </w:pPr>
            <w:r>
              <w:rPr>
                <w:rFonts w:ascii="Liberation Serif" w:hAnsi="Liberation Serif" w:cs="Times New Roman"/>
              </w:rPr>
              <w:t>н</w:t>
            </w:r>
            <w:r w:rsidR="008067F4">
              <w:rPr>
                <w:rFonts w:ascii="Liberation Serif" w:hAnsi="Liberation Serif" w:cs="Times New Roman"/>
              </w:rPr>
              <w:t>ачальник отдела контроля за использованием земли и сохранности зеленых насаждений</w:t>
            </w:r>
          </w:p>
        </w:tc>
        <w:tc>
          <w:tcPr>
            <w:tcW w:w="1985" w:type="dxa"/>
            <w:vAlign w:val="center"/>
          </w:tcPr>
          <w:p w:rsidR="003C36F5" w:rsidRPr="00904F2E" w:rsidRDefault="003C36F5" w:rsidP="008067F4">
            <w:pPr>
              <w:autoSpaceDE w:val="0"/>
              <w:autoSpaceDN w:val="0"/>
              <w:spacing w:line="240" w:lineRule="auto"/>
              <w:contextualSpacing/>
              <w:rPr>
                <w:rFonts w:ascii="Liberation Serif" w:hAnsi="Liberation Serif" w:cs="Times New Roman"/>
              </w:rPr>
            </w:pPr>
            <w:r w:rsidRPr="00904F2E">
              <w:rPr>
                <w:rFonts w:ascii="Liberation Serif" w:hAnsi="Liberation Serif" w:cs="Times New Roman"/>
              </w:rPr>
              <w:t>Организация и проведение мероприятий Программы</w:t>
            </w:r>
          </w:p>
        </w:tc>
        <w:tc>
          <w:tcPr>
            <w:tcW w:w="2410" w:type="dxa"/>
            <w:vAlign w:val="center"/>
          </w:tcPr>
          <w:p w:rsidR="003C36F5" w:rsidRPr="00904F2E" w:rsidRDefault="008067F4" w:rsidP="008067F4">
            <w:pPr>
              <w:autoSpaceDE w:val="0"/>
              <w:autoSpaceDN w:val="0"/>
              <w:spacing w:line="240" w:lineRule="auto"/>
              <w:contextualSpacing/>
              <w:jc w:val="center"/>
              <w:rPr>
                <w:rFonts w:ascii="Liberation Serif" w:hAnsi="Liberation Serif" w:cs="Times New Roman"/>
              </w:rPr>
            </w:pPr>
            <w:r w:rsidRPr="008067F4">
              <w:rPr>
                <w:rFonts w:ascii="Times New Roman" w:hAnsi="Times New Roman" w:cs="Times New Roman"/>
                <w:color w:val="333333"/>
                <w:sz w:val="21"/>
                <w:szCs w:val="21"/>
                <w:shd w:val="clear" w:color="auto" w:fill="FFFFFF"/>
              </w:rPr>
              <w:t>8</w:t>
            </w:r>
            <w:r>
              <w:rPr>
                <w:rFonts w:ascii="Times New Roman" w:hAnsi="Times New Roman" w:cs="Times New Roman"/>
                <w:color w:val="333333"/>
                <w:sz w:val="21"/>
                <w:szCs w:val="21"/>
                <w:shd w:val="clear" w:color="auto" w:fill="FFFFFF"/>
              </w:rPr>
              <w:t>(</w:t>
            </w:r>
            <w:r w:rsidRPr="008067F4">
              <w:rPr>
                <w:rFonts w:ascii="Times New Roman" w:hAnsi="Times New Roman" w:cs="Times New Roman"/>
                <w:color w:val="333333"/>
                <w:sz w:val="21"/>
                <w:szCs w:val="21"/>
                <w:shd w:val="clear" w:color="auto" w:fill="FFFFFF"/>
              </w:rPr>
              <w:t>8552</w:t>
            </w:r>
            <w:r>
              <w:rPr>
                <w:rFonts w:ascii="Times New Roman" w:hAnsi="Times New Roman" w:cs="Times New Roman"/>
                <w:color w:val="333333"/>
                <w:sz w:val="21"/>
                <w:szCs w:val="21"/>
                <w:shd w:val="clear" w:color="auto" w:fill="FFFFFF"/>
              </w:rPr>
              <w:t>)305711</w:t>
            </w:r>
          </w:p>
        </w:tc>
      </w:tr>
    </w:tbl>
    <w:p w:rsidR="008E2F1C" w:rsidRDefault="008E2F1C" w:rsidP="00D11791">
      <w:pPr>
        <w:pStyle w:val="Bodytext20"/>
        <w:shd w:val="clear" w:color="auto" w:fill="auto"/>
        <w:spacing w:line="240" w:lineRule="auto"/>
        <w:ind w:right="-1" w:firstLine="0"/>
        <w:rPr>
          <w:b/>
          <w:color w:val="010101"/>
          <w:sz w:val="28"/>
          <w:szCs w:val="28"/>
        </w:rPr>
      </w:pPr>
    </w:p>
    <w:p w:rsidR="00D11791" w:rsidRPr="00904F2E" w:rsidRDefault="00D11791" w:rsidP="00D11791">
      <w:pPr>
        <w:spacing w:line="240" w:lineRule="auto"/>
        <w:ind w:firstLine="709"/>
        <w:contextualSpacing/>
        <w:jc w:val="both"/>
        <w:rPr>
          <w:rFonts w:ascii="Liberation Serif" w:hAnsi="Liberation Serif" w:cs="Times New Roman"/>
          <w:sz w:val="26"/>
          <w:szCs w:val="26"/>
        </w:rPr>
      </w:pPr>
      <w:r w:rsidRPr="00904F2E">
        <w:rPr>
          <w:rFonts w:ascii="Liberation Serif" w:hAnsi="Liberation Serif" w:cs="Times New Roman"/>
          <w:sz w:val="26"/>
          <w:szCs w:val="26"/>
        </w:rPr>
        <w:t>Ожидаемый результат Программы - снижение количества выявленных нарушений обязательных требований, требований, установленных муниципальными правовыми актами при увеличении количества и качества проводимых профилактических мероприятий.</w:t>
      </w:r>
    </w:p>
    <w:p w:rsidR="00D11791" w:rsidRPr="00904F2E" w:rsidRDefault="00D11791" w:rsidP="00D11791">
      <w:pPr>
        <w:spacing w:line="240" w:lineRule="auto"/>
        <w:ind w:firstLine="709"/>
        <w:contextualSpacing/>
        <w:jc w:val="both"/>
        <w:rPr>
          <w:rFonts w:ascii="Liberation Serif" w:hAnsi="Liberation Serif" w:cs="Times New Roman"/>
          <w:sz w:val="26"/>
          <w:szCs w:val="26"/>
        </w:rPr>
      </w:pPr>
      <w:r w:rsidRPr="00904F2E">
        <w:rPr>
          <w:rFonts w:ascii="Liberation Serif" w:hAnsi="Liberation Serif" w:cs="Times New Roman"/>
          <w:sz w:val="26"/>
          <w:szCs w:val="26"/>
        </w:rPr>
        <w:t xml:space="preserve">Методика оценки эффективности профилактических мероприятий предназначена способствовать максимальному достижению общественно значимых результатов </w:t>
      </w:r>
      <w:r w:rsidR="00630DB1" w:rsidRPr="00904F2E">
        <w:rPr>
          <w:rFonts w:ascii="Liberation Serif" w:hAnsi="Liberation Serif" w:cs="Times New Roman"/>
          <w:sz w:val="26"/>
          <w:szCs w:val="26"/>
        </w:rPr>
        <w:t>снижения,</w:t>
      </w:r>
      <w:r w:rsidRPr="00904F2E">
        <w:rPr>
          <w:rFonts w:ascii="Liberation Serif" w:hAnsi="Liberation Serif" w:cs="Times New Roman"/>
          <w:sz w:val="26"/>
          <w:szCs w:val="26"/>
        </w:rPr>
        <w:t xml:space="preserve"> причиняемого подконтрольными субъектами вреда (ущерба) охраняемым законом ценностям при проведении профилактических мероприятий.</w:t>
      </w:r>
    </w:p>
    <w:p w:rsidR="00D11791" w:rsidRPr="00904F2E" w:rsidRDefault="00D11791" w:rsidP="00D11791">
      <w:pPr>
        <w:spacing w:line="240" w:lineRule="auto"/>
        <w:ind w:firstLine="709"/>
        <w:contextualSpacing/>
        <w:jc w:val="both"/>
        <w:rPr>
          <w:rFonts w:ascii="Liberation Serif" w:hAnsi="Liberation Serif" w:cs="Times New Roman"/>
          <w:sz w:val="26"/>
          <w:szCs w:val="26"/>
        </w:rPr>
      </w:pPr>
      <w:r w:rsidRPr="00904F2E">
        <w:rPr>
          <w:rFonts w:ascii="Liberation Serif" w:hAnsi="Liberation Serif" w:cs="Times New Roman"/>
          <w:sz w:val="26"/>
          <w:szCs w:val="26"/>
        </w:rPr>
        <w:t>Целевые показатели результативности мероприятий Программы по муниципальному земельному контролю:</w:t>
      </w:r>
    </w:p>
    <w:p w:rsidR="00D11791" w:rsidRPr="00904F2E" w:rsidRDefault="00D11791" w:rsidP="00D11791">
      <w:pPr>
        <w:spacing w:line="240" w:lineRule="auto"/>
        <w:ind w:firstLine="709"/>
        <w:contextualSpacing/>
        <w:jc w:val="both"/>
        <w:rPr>
          <w:rFonts w:ascii="Liberation Serif" w:hAnsi="Liberation Serif" w:cs="Times New Roman"/>
          <w:sz w:val="26"/>
          <w:szCs w:val="26"/>
        </w:rPr>
      </w:pPr>
      <w:r w:rsidRPr="00904F2E">
        <w:rPr>
          <w:rFonts w:ascii="Liberation Serif" w:hAnsi="Liberation Serif" w:cs="Times New Roman"/>
          <w:sz w:val="26"/>
          <w:szCs w:val="26"/>
        </w:rPr>
        <w:t>1) Количество выявленных нарушений требований земельного законодательства, шт.</w:t>
      </w:r>
    </w:p>
    <w:p w:rsidR="00D11791" w:rsidRDefault="00D11791" w:rsidP="00D11791">
      <w:pPr>
        <w:spacing w:line="240" w:lineRule="auto"/>
        <w:ind w:firstLine="709"/>
        <w:contextualSpacing/>
        <w:jc w:val="both"/>
        <w:rPr>
          <w:rFonts w:ascii="Liberation Serif" w:hAnsi="Liberation Serif" w:cs="Times New Roman"/>
          <w:sz w:val="26"/>
          <w:szCs w:val="26"/>
        </w:rPr>
      </w:pPr>
      <w:r w:rsidRPr="00904F2E">
        <w:rPr>
          <w:rFonts w:ascii="Liberation Serif" w:hAnsi="Liberation Serif" w:cs="Times New Roman"/>
          <w:sz w:val="26"/>
          <w:szCs w:val="26"/>
        </w:rPr>
        <w:t xml:space="preserve">2) Количество проведенных профилактических мероприятий (информирование контролируемых лиц и иных заинтересованных лиц по вопросам соблюдения обязательных требований земельного законодательства посредством публикации в </w:t>
      </w:r>
      <w:r w:rsidRPr="00904F2E">
        <w:rPr>
          <w:rFonts w:ascii="Liberation Serif" w:hAnsi="Liberation Serif" w:cs="Times New Roman"/>
          <w:sz w:val="26"/>
          <w:szCs w:val="26"/>
        </w:rPr>
        <w:lastRenderedPageBreak/>
        <w:t>средствах массовой информации и на официальном сайте; обобщение правоприменительной практики; объявление предостережения, консультирования, профилактического визита и пр.).</w:t>
      </w:r>
    </w:p>
    <w:p w:rsidR="00A52C14" w:rsidRDefault="00A52C14" w:rsidP="00D11791">
      <w:pPr>
        <w:spacing w:line="240" w:lineRule="auto"/>
        <w:ind w:firstLine="709"/>
        <w:contextualSpacing/>
        <w:jc w:val="both"/>
        <w:rPr>
          <w:rFonts w:ascii="Liberation Serif" w:hAnsi="Liberation Serif" w:cs="Times New Roman"/>
          <w:sz w:val="26"/>
          <w:szCs w:val="26"/>
        </w:rPr>
      </w:pPr>
    </w:p>
    <w:p w:rsidR="00D11791" w:rsidRPr="00904F2E" w:rsidRDefault="00D11791" w:rsidP="00D11791">
      <w:pPr>
        <w:spacing w:line="240" w:lineRule="auto"/>
        <w:ind w:firstLine="709"/>
        <w:contextualSpacing/>
        <w:jc w:val="both"/>
        <w:rPr>
          <w:rFonts w:ascii="Liberation Serif" w:hAnsi="Liberation Serif" w:cs="Times New Roman"/>
          <w:sz w:val="26"/>
          <w:szCs w:val="26"/>
        </w:rPr>
      </w:pPr>
      <w:r w:rsidRPr="00904F2E">
        <w:rPr>
          <w:rFonts w:ascii="Liberation Serif" w:hAnsi="Liberation Serif" w:cs="Times New Roman"/>
          <w:sz w:val="26"/>
          <w:szCs w:val="26"/>
        </w:rPr>
        <w:t>Показатели эффективности:</w:t>
      </w:r>
    </w:p>
    <w:p w:rsidR="00D11791" w:rsidRPr="00904F2E" w:rsidRDefault="00D11791" w:rsidP="00D11791">
      <w:pPr>
        <w:spacing w:line="240" w:lineRule="auto"/>
        <w:ind w:firstLine="709"/>
        <w:contextualSpacing/>
        <w:jc w:val="both"/>
        <w:rPr>
          <w:rFonts w:ascii="Liberation Serif" w:hAnsi="Liberation Serif" w:cs="Times New Roman"/>
          <w:sz w:val="26"/>
          <w:szCs w:val="26"/>
        </w:rPr>
      </w:pPr>
      <w:r w:rsidRPr="00904F2E">
        <w:rPr>
          <w:rFonts w:ascii="Liberation Serif" w:hAnsi="Liberation Serif" w:cs="Times New Roman"/>
          <w:sz w:val="26"/>
          <w:szCs w:val="26"/>
        </w:rPr>
        <w:t>1) Снижение количества выявленных при проведении контрольно-надзорных мероприятий нарушений требований земельного законодательства.</w:t>
      </w:r>
    </w:p>
    <w:p w:rsidR="00D11791" w:rsidRPr="00904F2E" w:rsidRDefault="00D11791" w:rsidP="00D11791">
      <w:pPr>
        <w:spacing w:line="240" w:lineRule="auto"/>
        <w:ind w:firstLine="709"/>
        <w:contextualSpacing/>
        <w:jc w:val="both"/>
        <w:rPr>
          <w:rFonts w:ascii="Liberation Serif" w:hAnsi="Liberation Serif" w:cs="Times New Roman"/>
          <w:sz w:val="26"/>
          <w:szCs w:val="26"/>
        </w:rPr>
      </w:pPr>
      <w:r w:rsidRPr="00904F2E">
        <w:rPr>
          <w:rFonts w:ascii="Liberation Serif" w:hAnsi="Liberation Serif" w:cs="Times New Roman"/>
          <w:sz w:val="26"/>
          <w:szCs w:val="26"/>
        </w:rPr>
        <w:t>2) Количество проведенных профилактических мероприятий контрольным (надзорным) органом, ед.</w:t>
      </w:r>
    </w:p>
    <w:p w:rsidR="00D11791" w:rsidRPr="00904F2E" w:rsidRDefault="00D11791" w:rsidP="00D11791">
      <w:pPr>
        <w:spacing w:line="240" w:lineRule="auto"/>
        <w:ind w:firstLine="709"/>
        <w:contextualSpacing/>
        <w:jc w:val="both"/>
        <w:rPr>
          <w:rFonts w:ascii="Liberation Serif" w:hAnsi="Liberation Serif" w:cs="Times New Roman"/>
          <w:sz w:val="26"/>
          <w:szCs w:val="26"/>
        </w:rPr>
      </w:pPr>
      <w:r w:rsidRPr="00904F2E">
        <w:rPr>
          <w:rFonts w:ascii="Liberation Serif" w:hAnsi="Liberation Serif" w:cs="Times New Roman"/>
          <w:sz w:val="26"/>
          <w:szCs w:val="26"/>
        </w:rPr>
        <w:t>3) Доля профилактических мероприятий в объеме контрольно-надзорных мероприятий, %.</w:t>
      </w:r>
    </w:p>
    <w:p w:rsidR="00D11791" w:rsidRPr="00904F2E" w:rsidRDefault="00D11791" w:rsidP="00D11791">
      <w:pPr>
        <w:spacing w:line="240" w:lineRule="auto"/>
        <w:ind w:firstLine="709"/>
        <w:contextualSpacing/>
        <w:jc w:val="both"/>
        <w:rPr>
          <w:rFonts w:ascii="Liberation Serif" w:hAnsi="Liberation Serif" w:cs="Times New Roman"/>
          <w:sz w:val="26"/>
          <w:szCs w:val="26"/>
        </w:rPr>
      </w:pPr>
      <w:r w:rsidRPr="00904F2E">
        <w:rPr>
          <w:rFonts w:ascii="Liberation Serif" w:hAnsi="Liberation Serif" w:cs="Times New Roman"/>
          <w:sz w:val="26"/>
          <w:szCs w:val="26"/>
        </w:rPr>
        <w:t xml:space="preserve">Показатель рассчитывается как отношение количества проведенных профилактических мероприятий к количеству проведенных контрольно-надзорных мероприятий. </w:t>
      </w:r>
      <w:r w:rsidR="00983CD5">
        <w:rPr>
          <w:rFonts w:ascii="Liberation Serif" w:hAnsi="Liberation Serif" w:cs="Times New Roman"/>
          <w:sz w:val="26"/>
          <w:szCs w:val="26"/>
        </w:rPr>
        <w:t xml:space="preserve"> </w:t>
      </w:r>
    </w:p>
    <w:p w:rsidR="00D11791" w:rsidRPr="00904F2E" w:rsidRDefault="00D11791" w:rsidP="00D11791">
      <w:pPr>
        <w:spacing w:line="240" w:lineRule="auto"/>
        <w:ind w:firstLine="709"/>
        <w:contextualSpacing/>
        <w:jc w:val="both"/>
        <w:rPr>
          <w:rFonts w:ascii="Liberation Serif" w:hAnsi="Liberation Serif" w:cs="Times New Roman"/>
          <w:sz w:val="26"/>
          <w:szCs w:val="26"/>
        </w:rPr>
      </w:pPr>
      <w:r w:rsidRPr="00904F2E">
        <w:rPr>
          <w:rFonts w:ascii="Liberation Serif" w:hAnsi="Liberation Serif" w:cs="Times New Roman"/>
          <w:sz w:val="26"/>
          <w:szCs w:val="26"/>
        </w:rPr>
        <w:t>Отчетным периодом для определения значений показателей является календарный год.</w:t>
      </w:r>
    </w:p>
    <w:p w:rsidR="00D11791" w:rsidRPr="00904F2E" w:rsidRDefault="00D11791" w:rsidP="00D11791">
      <w:pPr>
        <w:spacing w:line="240" w:lineRule="auto"/>
        <w:ind w:firstLine="709"/>
        <w:contextualSpacing/>
        <w:jc w:val="both"/>
        <w:rPr>
          <w:rFonts w:ascii="Liberation Serif" w:hAnsi="Liberation Serif" w:cs="Times New Roman"/>
          <w:sz w:val="26"/>
          <w:szCs w:val="26"/>
        </w:rPr>
      </w:pPr>
      <w:r w:rsidRPr="00904F2E">
        <w:rPr>
          <w:rFonts w:ascii="Liberation Serif" w:hAnsi="Liberation Serif" w:cs="Times New Roman"/>
          <w:sz w:val="26"/>
          <w:szCs w:val="26"/>
        </w:rPr>
        <w:t>Результаты оценки фактических (достигнутых) значений показателей включаются в ежегодные доклады об осуществлении муниципального земельного контроля.</w:t>
      </w:r>
    </w:p>
    <w:p w:rsidR="00D11791" w:rsidRDefault="00D11791" w:rsidP="00D11791">
      <w:pPr>
        <w:autoSpaceDE w:val="0"/>
        <w:autoSpaceDN w:val="0"/>
        <w:spacing w:line="240" w:lineRule="auto"/>
        <w:ind w:right="-273"/>
        <w:contextualSpacing/>
        <w:jc w:val="both"/>
        <w:rPr>
          <w:rFonts w:ascii="Liberation Serif" w:hAnsi="Liberation Serif" w:cs="Calibri"/>
          <w:sz w:val="20"/>
          <w:szCs w:val="20"/>
        </w:rPr>
      </w:pPr>
    </w:p>
    <w:sectPr w:rsidR="00D11791" w:rsidSect="00A52C14">
      <w:pgSz w:w="11906" w:h="16838"/>
      <w:pgMar w:top="709" w:right="707" w:bottom="568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ordiaUPC">
    <w:panose1 w:val="020B0304020202020204"/>
    <w:charset w:val="00"/>
    <w:family w:val="swiss"/>
    <w:pitch w:val="variable"/>
    <w:sig w:usb0="81000003" w:usb1="00000000" w:usb2="00000000" w:usb3="00000000" w:csb0="00010001" w:csb1="00000000"/>
  </w:font>
  <w:font w:name="Segoe UI">
    <w:panose1 w:val="020B0502040204020203"/>
    <w:charset w:val="CC"/>
    <w:family w:val="swiss"/>
    <w:pitch w:val="variable"/>
    <w:sig w:usb0="E10022FF" w:usb1="C000E47F" w:usb2="00000029" w:usb3="00000000" w:csb0="000001DF" w:csb1="00000000"/>
  </w:font>
  <w:font w:name="Liberation Serif">
    <w:altName w:val="Times New Roman"/>
    <w:charset w:val="CC"/>
    <w:family w:val="roman"/>
    <w:pitch w:val="variable"/>
    <w:sig w:usb0="00000000" w:usb1="500078FF" w:usb2="00000021" w:usb3="00000000" w:csb0="000001B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203006D0"/>
    <w:multiLevelType w:val="hybridMultilevel"/>
    <w:tmpl w:val="6C847330"/>
    <w:lvl w:ilvl="0" w:tplc="E504661A">
      <w:start w:val="1"/>
      <w:numFmt w:val="decimal"/>
      <w:lvlText w:val="%1."/>
      <w:lvlJc w:val="left"/>
      <w:pPr>
        <w:ind w:left="482" w:hanging="360"/>
      </w:pPr>
      <w:rPr>
        <w:rFonts w:eastAsiaTheme="minorEastAsia" w:hint="default"/>
      </w:rPr>
    </w:lvl>
    <w:lvl w:ilvl="1" w:tplc="04190019" w:tentative="1">
      <w:start w:val="1"/>
      <w:numFmt w:val="lowerLetter"/>
      <w:lvlText w:val="%2."/>
      <w:lvlJc w:val="left"/>
      <w:pPr>
        <w:ind w:left="1202" w:hanging="360"/>
      </w:pPr>
    </w:lvl>
    <w:lvl w:ilvl="2" w:tplc="0419001B" w:tentative="1">
      <w:start w:val="1"/>
      <w:numFmt w:val="lowerRoman"/>
      <w:lvlText w:val="%3."/>
      <w:lvlJc w:val="right"/>
      <w:pPr>
        <w:ind w:left="1922" w:hanging="180"/>
      </w:pPr>
    </w:lvl>
    <w:lvl w:ilvl="3" w:tplc="0419000F" w:tentative="1">
      <w:start w:val="1"/>
      <w:numFmt w:val="decimal"/>
      <w:lvlText w:val="%4."/>
      <w:lvlJc w:val="left"/>
      <w:pPr>
        <w:ind w:left="2642" w:hanging="360"/>
      </w:pPr>
    </w:lvl>
    <w:lvl w:ilvl="4" w:tplc="04190019" w:tentative="1">
      <w:start w:val="1"/>
      <w:numFmt w:val="lowerLetter"/>
      <w:lvlText w:val="%5."/>
      <w:lvlJc w:val="left"/>
      <w:pPr>
        <w:ind w:left="3362" w:hanging="360"/>
      </w:pPr>
    </w:lvl>
    <w:lvl w:ilvl="5" w:tplc="0419001B" w:tentative="1">
      <w:start w:val="1"/>
      <w:numFmt w:val="lowerRoman"/>
      <w:lvlText w:val="%6."/>
      <w:lvlJc w:val="right"/>
      <w:pPr>
        <w:ind w:left="4082" w:hanging="180"/>
      </w:pPr>
    </w:lvl>
    <w:lvl w:ilvl="6" w:tplc="0419000F" w:tentative="1">
      <w:start w:val="1"/>
      <w:numFmt w:val="decimal"/>
      <w:lvlText w:val="%7."/>
      <w:lvlJc w:val="left"/>
      <w:pPr>
        <w:ind w:left="4802" w:hanging="360"/>
      </w:pPr>
    </w:lvl>
    <w:lvl w:ilvl="7" w:tplc="04190019" w:tentative="1">
      <w:start w:val="1"/>
      <w:numFmt w:val="lowerLetter"/>
      <w:lvlText w:val="%8."/>
      <w:lvlJc w:val="left"/>
      <w:pPr>
        <w:ind w:left="5522" w:hanging="360"/>
      </w:pPr>
    </w:lvl>
    <w:lvl w:ilvl="8" w:tplc="0419001B" w:tentative="1">
      <w:start w:val="1"/>
      <w:numFmt w:val="lowerRoman"/>
      <w:lvlText w:val="%9."/>
      <w:lvlJc w:val="right"/>
      <w:pPr>
        <w:ind w:left="6242" w:hanging="180"/>
      </w:pPr>
    </w:lvl>
  </w:abstractNum>
  <w:abstractNum w:abstractNumId="1" w15:restartNumberingAfterBreak="0">
    <w:nsid w:val="5EEC458C"/>
    <w:multiLevelType w:val="hybridMultilevel"/>
    <w:tmpl w:val="67D4A09E"/>
    <w:lvl w:ilvl="0" w:tplc="DD6AA65A">
      <w:start w:val="1"/>
      <w:numFmt w:val="decimal"/>
      <w:lvlText w:val="%1."/>
      <w:lvlJc w:val="left"/>
      <w:pPr>
        <w:ind w:left="780" w:hanging="42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671C5A01"/>
    <w:multiLevelType w:val="hybridMultilevel"/>
    <w:tmpl w:val="5A6E88DE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2"/>
  </w:num>
  <w:num w:numId="2">
    <w:abstractNumId w:val="1"/>
  </w:num>
  <w:num w:numId="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3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15FFB"/>
    <w:rsid w:val="000139B6"/>
    <w:rsid w:val="00015FFB"/>
    <w:rsid w:val="0007154F"/>
    <w:rsid w:val="00080297"/>
    <w:rsid w:val="000A1E17"/>
    <w:rsid w:val="00115392"/>
    <w:rsid w:val="00154903"/>
    <w:rsid w:val="001B1824"/>
    <w:rsid w:val="001C34FA"/>
    <w:rsid w:val="00233338"/>
    <w:rsid w:val="00294BA7"/>
    <w:rsid w:val="002B5C14"/>
    <w:rsid w:val="002F57EE"/>
    <w:rsid w:val="00333B36"/>
    <w:rsid w:val="00336B0F"/>
    <w:rsid w:val="003421FB"/>
    <w:rsid w:val="00380F46"/>
    <w:rsid w:val="003C36F5"/>
    <w:rsid w:val="003C7638"/>
    <w:rsid w:val="00435CBA"/>
    <w:rsid w:val="004C7AE0"/>
    <w:rsid w:val="004E0B3F"/>
    <w:rsid w:val="0052542B"/>
    <w:rsid w:val="00526C19"/>
    <w:rsid w:val="0055234A"/>
    <w:rsid w:val="0055675F"/>
    <w:rsid w:val="005C7DA2"/>
    <w:rsid w:val="00630DB1"/>
    <w:rsid w:val="00664856"/>
    <w:rsid w:val="006A1155"/>
    <w:rsid w:val="006A6E81"/>
    <w:rsid w:val="006C101F"/>
    <w:rsid w:val="006C6098"/>
    <w:rsid w:val="006C7FC9"/>
    <w:rsid w:val="006E4B18"/>
    <w:rsid w:val="006F2EFF"/>
    <w:rsid w:val="00716936"/>
    <w:rsid w:val="007536BA"/>
    <w:rsid w:val="00782E13"/>
    <w:rsid w:val="007F207E"/>
    <w:rsid w:val="008067F4"/>
    <w:rsid w:val="0086144D"/>
    <w:rsid w:val="00882B3B"/>
    <w:rsid w:val="008C5307"/>
    <w:rsid w:val="008D7395"/>
    <w:rsid w:val="008E2F1C"/>
    <w:rsid w:val="00921768"/>
    <w:rsid w:val="0094498A"/>
    <w:rsid w:val="0095117B"/>
    <w:rsid w:val="0096396F"/>
    <w:rsid w:val="0097629E"/>
    <w:rsid w:val="00983CD5"/>
    <w:rsid w:val="00990BF5"/>
    <w:rsid w:val="009B5E33"/>
    <w:rsid w:val="00A24CFE"/>
    <w:rsid w:val="00A445CC"/>
    <w:rsid w:val="00A47234"/>
    <w:rsid w:val="00A52C14"/>
    <w:rsid w:val="00A531EB"/>
    <w:rsid w:val="00A8761D"/>
    <w:rsid w:val="00A971BA"/>
    <w:rsid w:val="00AA0026"/>
    <w:rsid w:val="00B76CFC"/>
    <w:rsid w:val="00BA346B"/>
    <w:rsid w:val="00C14B35"/>
    <w:rsid w:val="00C66CC1"/>
    <w:rsid w:val="00CC17CF"/>
    <w:rsid w:val="00D00B7E"/>
    <w:rsid w:val="00D1156C"/>
    <w:rsid w:val="00D11791"/>
    <w:rsid w:val="00D34C01"/>
    <w:rsid w:val="00D57BE4"/>
    <w:rsid w:val="00D74EC5"/>
    <w:rsid w:val="00DE2381"/>
    <w:rsid w:val="00DF3F18"/>
    <w:rsid w:val="00E068BD"/>
    <w:rsid w:val="00E647B2"/>
    <w:rsid w:val="00E97FB3"/>
    <w:rsid w:val="00F10EAA"/>
    <w:rsid w:val="00F73BB1"/>
    <w:rsid w:val="00FB1729"/>
    <w:rsid w:val="00FD17FE"/>
    <w:rsid w:val="00FF045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4B92AA2A-5038-48A0-9FFA-69DA6140BF8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Theme="minorHAnsi" w:hAnsi="Times New Roman" w:cstheme="minorBidi"/>
        <w:sz w:val="24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1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015FFB"/>
    <w:pPr>
      <w:spacing w:after="200" w:line="276" w:lineRule="auto"/>
    </w:pPr>
    <w:rPr>
      <w:rFonts w:asciiTheme="minorHAnsi" w:eastAsiaTheme="minorEastAsia" w:hAnsiTheme="minorHAnsi"/>
      <w:sz w:val="22"/>
      <w:lang w:eastAsia="ru-RU"/>
    </w:rPr>
  </w:style>
  <w:style w:type="paragraph" w:styleId="Heading3">
    <w:name w:val="heading 3"/>
    <w:basedOn w:val="Normal"/>
    <w:link w:val="Heading3Char"/>
    <w:uiPriority w:val="1"/>
    <w:qFormat/>
    <w:rsid w:val="00015FFB"/>
    <w:pPr>
      <w:widowControl w:val="0"/>
      <w:autoSpaceDE w:val="0"/>
      <w:autoSpaceDN w:val="0"/>
      <w:spacing w:after="0" w:line="240" w:lineRule="auto"/>
      <w:ind w:left="533" w:firstLine="708"/>
      <w:outlineLvl w:val="2"/>
    </w:pPr>
    <w:rPr>
      <w:rFonts w:ascii="Times New Roman" w:eastAsia="Times New Roman" w:hAnsi="Times New Roman" w:cs="Times New Roman"/>
      <w:b/>
      <w:bCs/>
      <w:sz w:val="26"/>
      <w:szCs w:val="26"/>
      <w:lang w:val="x-none" w:eastAsia="x-none" w:bidi="ru-RU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FORMATTEXT">
    <w:name w:val=".FORMATTEXT"/>
    <w:uiPriority w:val="99"/>
    <w:rsid w:val="00015FFB"/>
    <w:pPr>
      <w:widowControl w:val="0"/>
      <w:autoSpaceDE w:val="0"/>
      <w:autoSpaceDN w:val="0"/>
      <w:adjustRightInd w:val="0"/>
      <w:spacing w:after="0" w:line="240" w:lineRule="auto"/>
    </w:pPr>
    <w:rPr>
      <w:rFonts w:ascii="Arial" w:eastAsiaTheme="minorEastAsia" w:hAnsi="Arial" w:cs="Arial"/>
      <w:sz w:val="20"/>
      <w:szCs w:val="20"/>
      <w:lang w:eastAsia="ru-RU"/>
    </w:rPr>
  </w:style>
  <w:style w:type="paragraph" w:customStyle="1" w:styleId="HEADERTEXT">
    <w:name w:val=".HEADERTEXT"/>
    <w:uiPriority w:val="99"/>
    <w:rsid w:val="00015FFB"/>
    <w:pPr>
      <w:widowControl w:val="0"/>
      <w:autoSpaceDE w:val="0"/>
      <w:autoSpaceDN w:val="0"/>
      <w:adjustRightInd w:val="0"/>
      <w:spacing w:after="0" w:line="240" w:lineRule="auto"/>
    </w:pPr>
    <w:rPr>
      <w:rFonts w:ascii="Arial" w:eastAsiaTheme="minorEastAsia" w:hAnsi="Arial" w:cs="Arial"/>
      <w:color w:val="2B4279"/>
      <w:sz w:val="20"/>
      <w:szCs w:val="20"/>
      <w:lang w:eastAsia="ru-RU"/>
    </w:rPr>
  </w:style>
  <w:style w:type="character" w:customStyle="1" w:styleId="Heading3Char">
    <w:name w:val="Heading 3 Char"/>
    <w:basedOn w:val="DefaultParagraphFont"/>
    <w:link w:val="Heading3"/>
    <w:uiPriority w:val="1"/>
    <w:rsid w:val="00015FFB"/>
    <w:rPr>
      <w:rFonts w:eastAsia="Times New Roman" w:cs="Times New Roman"/>
      <w:b/>
      <w:bCs/>
      <w:sz w:val="26"/>
      <w:szCs w:val="26"/>
      <w:lang w:val="x-none" w:eastAsia="x-none" w:bidi="ru-RU"/>
    </w:rPr>
  </w:style>
  <w:style w:type="paragraph" w:styleId="BodyText">
    <w:name w:val="Body Text"/>
    <w:basedOn w:val="Normal"/>
    <w:link w:val="BodyTextChar"/>
    <w:uiPriority w:val="1"/>
    <w:qFormat/>
    <w:rsid w:val="00015FFB"/>
    <w:pPr>
      <w:widowControl w:val="0"/>
      <w:autoSpaceDE w:val="0"/>
      <w:autoSpaceDN w:val="0"/>
      <w:spacing w:after="0" w:line="240" w:lineRule="auto"/>
      <w:ind w:left="533" w:firstLine="708"/>
      <w:jc w:val="both"/>
    </w:pPr>
    <w:rPr>
      <w:rFonts w:ascii="Times New Roman" w:eastAsia="Times New Roman" w:hAnsi="Times New Roman" w:cs="Times New Roman"/>
      <w:sz w:val="26"/>
      <w:szCs w:val="26"/>
      <w:lang w:val="x-none" w:eastAsia="x-none" w:bidi="ru-RU"/>
    </w:rPr>
  </w:style>
  <w:style w:type="character" w:customStyle="1" w:styleId="BodyTextChar">
    <w:name w:val="Body Text Char"/>
    <w:basedOn w:val="DefaultParagraphFont"/>
    <w:link w:val="BodyText"/>
    <w:uiPriority w:val="1"/>
    <w:rsid w:val="00015FFB"/>
    <w:rPr>
      <w:rFonts w:eastAsia="Times New Roman" w:cs="Times New Roman"/>
      <w:sz w:val="26"/>
      <w:szCs w:val="26"/>
      <w:lang w:val="x-none" w:eastAsia="x-none" w:bidi="ru-RU"/>
    </w:rPr>
  </w:style>
  <w:style w:type="paragraph" w:customStyle="1" w:styleId="TableParagraph">
    <w:name w:val="Table Paragraph"/>
    <w:basedOn w:val="Normal"/>
    <w:uiPriority w:val="1"/>
    <w:qFormat/>
    <w:rsid w:val="00015FFB"/>
    <w:pPr>
      <w:widowControl w:val="0"/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  <w:lang w:bidi="ru-RU"/>
    </w:rPr>
  </w:style>
  <w:style w:type="paragraph" w:styleId="NoSpacing">
    <w:name w:val="No Spacing"/>
    <w:uiPriority w:val="1"/>
    <w:qFormat/>
    <w:rsid w:val="00015FFB"/>
    <w:pPr>
      <w:spacing w:after="0" w:line="240" w:lineRule="auto"/>
    </w:pPr>
    <w:rPr>
      <w:rFonts w:eastAsia="Times New Roman" w:cs="Times New Roman"/>
      <w:szCs w:val="24"/>
      <w:lang w:eastAsia="ru-RU"/>
    </w:rPr>
  </w:style>
  <w:style w:type="paragraph" w:styleId="ListParagraph">
    <w:name w:val="List Paragraph"/>
    <w:basedOn w:val="Normal"/>
    <w:uiPriority w:val="34"/>
    <w:qFormat/>
    <w:rsid w:val="006A1155"/>
    <w:pPr>
      <w:ind w:left="720"/>
      <w:contextualSpacing/>
    </w:pPr>
  </w:style>
  <w:style w:type="table" w:styleId="TableGrid">
    <w:name w:val="Table Grid"/>
    <w:basedOn w:val="TableNormal"/>
    <w:uiPriority w:val="39"/>
    <w:rsid w:val="0055234A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Bodytext232pt">
    <w:name w:val="Body text (2) + 32 pt"/>
    <w:basedOn w:val="DefaultParagraphFont"/>
    <w:rsid w:val="000A1E17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64"/>
      <w:szCs w:val="64"/>
      <w:u w:val="none"/>
      <w:lang w:val="ru-RU" w:eastAsia="ru-RU" w:bidi="ru-RU"/>
    </w:rPr>
  </w:style>
  <w:style w:type="character" w:customStyle="1" w:styleId="Bodytext236pt">
    <w:name w:val="Body text (2) + 36 pt"/>
    <w:basedOn w:val="DefaultParagraphFont"/>
    <w:rsid w:val="00154903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72"/>
      <w:szCs w:val="72"/>
      <w:u w:val="none"/>
      <w:lang w:val="ru-RU" w:eastAsia="ru-RU" w:bidi="ru-RU"/>
    </w:rPr>
  </w:style>
  <w:style w:type="character" w:customStyle="1" w:styleId="Bodytext2">
    <w:name w:val="Body text (2)_"/>
    <w:basedOn w:val="DefaultParagraphFont"/>
    <w:link w:val="Bodytext20"/>
    <w:rsid w:val="003421FB"/>
    <w:rPr>
      <w:rFonts w:eastAsia="Times New Roman" w:cs="Times New Roman"/>
      <w:sz w:val="86"/>
      <w:szCs w:val="86"/>
      <w:shd w:val="clear" w:color="auto" w:fill="FFFFFF"/>
    </w:rPr>
  </w:style>
  <w:style w:type="paragraph" w:customStyle="1" w:styleId="Bodytext20">
    <w:name w:val="Body text (2)"/>
    <w:basedOn w:val="Normal"/>
    <w:link w:val="Bodytext2"/>
    <w:rsid w:val="003421FB"/>
    <w:pPr>
      <w:widowControl w:val="0"/>
      <w:shd w:val="clear" w:color="auto" w:fill="FFFFFF"/>
      <w:spacing w:after="0" w:line="998" w:lineRule="exact"/>
      <w:ind w:hanging="1100"/>
    </w:pPr>
    <w:rPr>
      <w:rFonts w:ascii="Times New Roman" w:eastAsia="Times New Roman" w:hAnsi="Times New Roman" w:cs="Times New Roman"/>
      <w:sz w:val="86"/>
      <w:szCs w:val="86"/>
      <w:lang w:eastAsia="en-US"/>
    </w:rPr>
  </w:style>
  <w:style w:type="character" w:customStyle="1" w:styleId="Bodytext2CordiaUPC68pt">
    <w:name w:val="Body text (2) + CordiaUPC;68 pt"/>
    <w:basedOn w:val="Bodytext2"/>
    <w:rsid w:val="003421FB"/>
    <w:rPr>
      <w:rFonts w:ascii="CordiaUPC" w:eastAsia="CordiaUPC" w:hAnsi="CordiaUPC" w:cs="CordiaUPC"/>
      <w:b/>
      <w:bCs/>
      <w:i w:val="0"/>
      <w:iCs w:val="0"/>
      <w:smallCaps w:val="0"/>
      <w:strike w:val="0"/>
      <w:color w:val="000000"/>
      <w:spacing w:val="0"/>
      <w:w w:val="100"/>
      <w:position w:val="0"/>
      <w:sz w:val="136"/>
      <w:szCs w:val="136"/>
      <w:u w:val="none"/>
      <w:shd w:val="clear" w:color="auto" w:fill="FFFFFF"/>
      <w:lang w:val="ru-RU" w:eastAsia="ru-RU" w:bidi="ru-RU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0139B6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0139B6"/>
    <w:rPr>
      <w:rFonts w:ascii="Segoe UI" w:eastAsiaTheme="minorEastAsia" w:hAnsi="Segoe UI" w:cs="Segoe UI"/>
      <w:sz w:val="18"/>
      <w:szCs w:val="18"/>
      <w:lang w:eastAsia="ru-RU"/>
    </w:rPr>
  </w:style>
  <w:style w:type="paragraph" w:customStyle="1" w:styleId="Default">
    <w:name w:val="Default"/>
    <w:rsid w:val="004E0B3F"/>
    <w:pPr>
      <w:autoSpaceDE w:val="0"/>
      <w:autoSpaceDN w:val="0"/>
      <w:adjustRightInd w:val="0"/>
      <w:spacing w:after="0" w:line="240" w:lineRule="auto"/>
    </w:pPr>
    <w:rPr>
      <w:rFonts w:eastAsia="Times New Roman" w:cs="Times New Roman"/>
      <w:color w:val="000000"/>
      <w:szCs w:val="24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6622417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hyperlink" Target="http://pravo.tatarstan.ru" TargetMode="Externa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65D19BC5-1D00-49B5-9863-AA8E9379E54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7</Pages>
  <Words>2305</Words>
  <Characters>13141</Characters>
  <Application>Microsoft Office Word</Application>
  <DocSecurity>0</DocSecurity>
  <Lines>109</Lines>
  <Paragraphs>30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15416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Галия Кудряшова Газизова</dc:creator>
  <cp:keywords/>
  <dc:description/>
  <cp:lastModifiedBy>Галия Кудряшова Газизова</cp:lastModifiedBy>
  <cp:revision>3</cp:revision>
  <cp:lastPrinted>2022-05-16T10:16:00Z</cp:lastPrinted>
  <dcterms:created xsi:type="dcterms:W3CDTF">2022-09-16T06:53:00Z</dcterms:created>
  <dcterms:modified xsi:type="dcterms:W3CDTF">2022-09-16T06:54:00Z</dcterms:modified>
</cp:coreProperties>
</file>