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150C" w:rsidRDefault="0038150C" w:rsidP="00703F64">
      <w:pPr>
        <w:widowControl/>
        <w:autoSpaceDE/>
        <w:autoSpaceDN/>
        <w:adjustRightInd/>
        <w:jc w:val="right"/>
        <w:rPr>
          <w:sz w:val="28"/>
          <w:szCs w:val="28"/>
        </w:rPr>
      </w:pPr>
      <w:bookmarkStart w:id="0" w:name="_GoBack"/>
      <w:bookmarkEnd w:id="0"/>
      <w:r w:rsidRPr="0038150C">
        <w:rPr>
          <w:sz w:val="28"/>
          <w:szCs w:val="28"/>
        </w:rPr>
        <w:t xml:space="preserve">Приложение </w:t>
      </w:r>
    </w:p>
    <w:p w:rsidR="0038150C" w:rsidRDefault="0038150C" w:rsidP="0038150C">
      <w:pPr>
        <w:widowControl/>
        <w:autoSpaceDE/>
        <w:autoSpaceDN/>
        <w:adjustRightInd/>
        <w:jc w:val="right"/>
        <w:rPr>
          <w:sz w:val="28"/>
          <w:szCs w:val="28"/>
        </w:rPr>
      </w:pPr>
    </w:p>
    <w:p w:rsidR="00703F64" w:rsidRPr="0049659C" w:rsidRDefault="00703F64" w:rsidP="00703F64">
      <w:pPr>
        <w:jc w:val="right"/>
        <w:rPr>
          <w:sz w:val="24"/>
          <w:szCs w:val="24"/>
        </w:rPr>
      </w:pPr>
    </w:p>
    <w:p w:rsidR="00746B63" w:rsidRDefault="00746B63" w:rsidP="00746B63">
      <w:pPr>
        <w:jc w:val="center"/>
        <w:rPr>
          <w:b/>
          <w:sz w:val="28"/>
          <w:szCs w:val="28"/>
        </w:rPr>
      </w:pPr>
      <w:r>
        <w:rPr>
          <w:b/>
          <w:sz w:val="28"/>
          <w:szCs w:val="28"/>
        </w:rPr>
        <w:t>Информация об исполнении мероприятий государственной программы</w:t>
      </w:r>
    </w:p>
    <w:p w:rsidR="00746B63" w:rsidRDefault="00746B63" w:rsidP="00746B63">
      <w:pPr>
        <w:jc w:val="center"/>
        <w:rPr>
          <w:b/>
          <w:sz w:val="28"/>
          <w:szCs w:val="28"/>
        </w:rPr>
      </w:pPr>
      <w:r>
        <w:rPr>
          <w:b/>
          <w:sz w:val="28"/>
          <w:szCs w:val="28"/>
        </w:rPr>
        <w:t>«Реализация антикоррупционной политики Республики Татарстан на 2015 – 2023 годы»</w:t>
      </w:r>
    </w:p>
    <w:p w:rsidR="00746B63" w:rsidRDefault="00746B63" w:rsidP="00746B63">
      <w:pPr>
        <w:keepLines/>
        <w:ind w:right="-468"/>
        <w:jc w:val="center"/>
        <w:rPr>
          <w:i/>
          <w:sz w:val="24"/>
          <w:szCs w:val="24"/>
        </w:rPr>
      </w:pPr>
      <w:r>
        <w:rPr>
          <w:i/>
          <w:sz w:val="24"/>
          <w:szCs w:val="24"/>
        </w:rPr>
        <w:t>(</w:t>
      </w:r>
      <w:r>
        <w:rPr>
          <w:i/>
          <w:color w:val="1F3864"/>
          <w:sz w:val="24"/>
          <w:szCs w:val="24"/>
        </w:rPr>
        <w:t>по итогам 1 квартала 2021 года по управлению персоналом и муниципальной службой Исполнительного комитета</w:t>
      </w:r>
      <w:r>
        <w:rPr>
          <w:i/>
          <w:sz w:val="24"/>
          <w:szCs w:val="24"/>
        </w:rPr>
        <w:t>)</w:t>
      </w:r>
    </w:p>
    <w:tbl>
      <w:tblPr>
        <w:tblW w:w="159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8"/>
        <w:gridCol w:w="4705"/>
        <w:gridCol w:w="2268"/>
        <w:gridCol w:w="8363"/>
      </w:tblGrid>
      <w:tr w:rsidR="00746B63" w:rsidTr="00746B63">
        <w:trPr>
          <w:tblHeader/>
        </w:trPr>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ind w:left="-142" w:right="-135"/>
              <w:jc w:val="center"/>
              <w:rPr>
                <w:sz w:val="24"/>
                <w:szCs w:val="24"/>
                <w:lang w:eastAsia="en-US"/>
              </w:rPr>
            </w:pPr>
            <w:r>
              <w:rPr>
                <w:sz w:val="24"/>
                <w:szCs w:val="24"/>
              </w:rPr>
              <w:t>№</w:t>
            </w:r>
            <w:proofErr w:type="gramStart"/>
            <w:r>
              <w:rPr>
                <w:sz w:val="24"/>
                <w:szCs w:val="24"/>
              </w:rPr>
              <w:t>п</w:t>
            </w:r>
            <w:proofErr w:type="gramEnd"/>
            <w:r>
              <w:rPr>
                <w:sz w:val="24"/>
                <w:szCs w:val="24"/>
              </w:rPr>
              <w:t>/п</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 xml:space="preserve">№ пункта / наименование мероприятия </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 xml:space="preserve">Исполнители </w:t>
            </w: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 xml:space="preserve">Информация об исполнении </w:t>
            </w:r>
          </w:p>
        </w:tc>
      </w:tr>
      <w:tr w:rsidR="00746B63" w:rsidTr="00746B63">
        <w:trPr>
          <w:tblHeader/>
        </w:trPr>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b/>
                <w:sz w:val="24"/>
                <w:szCs w:val="24"/>
                <w:lang w:eastAsia="en-US"/>
              </w:rPr>
            </w:pPr>
            <w:r>
              <w:rPr>
                <w:b/>
                <w:sz w:val="24"/>
                <w:szCs w:val="24"/>
              </w:rPr>
              <w:t>1</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b/>
                <w:sz w:val="24"/>
                <w:szCs w:val="24"/>
                <w:lang w:eastAsia="en-US"/>
              </w:rPr>
            </w:pPr>
            <w:r>
              <w:rPr>
                <w:b/>
                <w:sz w:val="24"/>
                <w:szCs w:val="24"/>
              </w:rPr>
              <w:t>2</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b/>
                <w:sz w:val="24"/>
                <w:szCs w:val="24"/>
                <w:lang w:eastAsia="en-US"/>
              </w:rPr>
            </w:pPr>
            <w:r>
              <w:rPr>
                <w:b/>
                <w:sz w:val="24"/>
                <w:szCs w:val="24"/>
              </w:rPr>
              <w:t>3</w:t>
            </w: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b/>
                <w:sz w:val="24"/>
                <w:szCs w:val="24"/>
                <w:lang w:eastAsia="en-US"/>
              </w:rPr>
            </w:pPr>
            <w:r>
              <w:rPr>
                <w:b/>
                <w:sz w:val="24"/>
                <w:szCs w:val="24"/>
              </w:rPr>
              <w:t>4</w:t>
            </w:r>
          </w:p>
        </w:tc>
      </w:tr>
      <w:tr w:rsidR="00746B63" w:rsidTr="00746B63">
        <w:trPr>
          <w:trHeight w:val="343"/>
        </w:trPr>
        <w:tc>
          <w:tcPr>
            <w:tcW w:w="15984" w:type="dxa"/>
            <w:gridSpan w:val="4"/>
            <w:tcBorders>
              <w:top w:val="single" w:sz="4" w:space="0" w:color="auto"/>
              <w:left w:val="single" w:sz="4" w:space="0" w:color="auto"/>
              <w:bottom w:val="single" w:sz="4" w:space="0" w:color="auto"/>
              <w:right w:val="single" w:sz="4" w:space="0" w:color="auto"/>
            </w:tcBorders>
            <w:hideMark/>
          </w:tcPr>
          <w:p w:rsidR="00746B63" w:rsidRDefault="00746B63">
            <w:pPr>
              <w:ind w:right="33"/>
              <w:jc w:val="center"/>
              <w:rPr>
                <w:sz w:val="24"/>
                <w:szCs w:val="24"/>
                <w:lang w:eastAsia="en-US"/>
              </w:rPr>
            </w:pPr>
            <w:r>
              <w:rPr>
                <w:sz w:val="24"/>
                <w:szCs w:val="24"/>
              </w:rPr>
              <w:t>1. Совершенствование инструментов и механизмов, в том числе правовых и организационных, противодействия коррупции</w:t>
            </w:r>
          </w:p>
        </w:tc>
      </w:tr>
      <w:tr w:rsidR="00746B63" w:rsidTr="00746B63">
        <w:trPr>
          <w:trHeight w:val="278"/>
        </w:trPr>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1.</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1.1. Разработка нормативных правовых актов и внесение изменений в законодательные и иные нормативные правовые акты Республики Татарстан о противодействии коррупции, муниципальные нормативные правовые акты во исполнение федерального законодательства и на основе обобщения практики применения действующих антикоррупционных норм в РТ</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t xml:space="preserve">Госсовет РТ (по согласованию), </w:t>
            </w:r>
            <w:proofErr w:type="spellStart"/>
            <w:r>
              <w:rPr>
                <w:sz w:val="24"/>
                <w:szCs w:val="24"/>
              </w:rPr>
              <w:t>Кабмин</w:t>
            </w:r>
            <w:proofErr w:type="spellEnd"/>
            <w:r>
              <w:rPr>
                <w:sz w:val="24"/>
                <w:szCs w:val="24"/>
              </w:rPr>
              <w:t xml:space="preserve"> РТ, Минюст РТ, ИОГВ РТ, </w:t>
            </w:r>
            <w:r>
              <w:rPr>
                <w:b/>
                <w:sz w:val="24"/>
                <w:szCs w:val="24"/>
              </w:rPr>
              <w:t>ОМС</w:t>
            </w:r>
            <w:r>
              <w:rPr>
                <w:sz w:val="24"/>
                <w:szCs w:val="24"/>
              </w:rPr>
              <w:t xml:space="preserve"> (по согласованию) </w:t>
            </w: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В соответствии с законодательными и нормативными актами разработаны и поддерживаются в актуальном состоянии следующие муниципальные правовые акты:</w:t>
            </w:r>
          </w:p>
          <w:p w:rsidR="00746B63" w:rsidRDefault="00746B63">
            <w:pPr>
              <w:jc w:val="both"/>
              <w:rPr>
                <w:sz w:val="24"/>
                <w:szCs w:val="24"/>
              </w:rPr>
            </w:pPr>
            <w:r>
              <w:rPr>
                <w:sz w:val="24"/>
                <w:szCs w:val="24"/>
              </w:rPr>
              <w:t>- Постановление Мэра от 05.06.2011 № 444 (от 30.03.2012 № 207, от 12.12.2014 № М736) «Об утверждении Кодекса этики и служебного поведения муниципальных служащих органов местного самоуправления муниципального образования город Набережные Челны»;</w:t>
            </w:r>
          </w:p>
          <w:p w:rsidR="00746B63" w:rsidRDefault="00746B63">
            <w:pPr>
              <w:jc w:val="both"/>
              <w:rPr>
                <w:sz w:val="24"/>
                <w:szCs w:val="24"/>
              </w:rPr>
            </w:pPr>
            <w:r>
              <w:rPr>
                <w:sz w:val="24"/>
                <w:szCs w:val="24"/>
              </w:rPr>
              <w:t>- Распоряжение Исполнительного комитета от 15.04.2011 № 1916 «О мероприятиях по противодействию коррупции в муниципальном образовании город Набережные Челны»;</w:t>
            </w:r>
          </w:p>
          <w:p w:rsidR="00746B63" w:rsidRDefault="00746B63">
            <w:pPr>
              <w:jc w:val="both"/>
              <w:rPr>
                <w:sz w:val="24"/>
                <w:szCs w:val="24"/>
              </w:rPr>
            </w:pPr>
            <w:r>
              <w:rPr>
                <w:sz w:val="24"/>
                <w:szCs w:val="24"/>
              </w:rPr>
              <w:t>- Распоряжение Исполнительного комитета от 17.01.2012 № 14 «Об организации исполнения мероприятий по предупреждению коррупционных проявлений на муниципальном уровне»;</w:t>
            </w:r>
          </w:p>
          <w:p w:rsidR="00746B63" w:rsidRDefault="00746B63">
            <w:pPr>
              <w:jc w:val="both"/>
              <w:rPr>
                <w:sz w:val="24"/>
                <w:szCs w:val="24"/>
              </w:rPr>
            </w:pPr>
            <w:r>
              <w:rPr>
                <w:sz w:val="24"/>
                <w:szCs w:val="24"/>
              </w:rPr>
              <w:t>- Распоряжение Исполнительного комитета от 24.07.2013 № 507-р «Об утверждении положения о порядке уведомления представителя нанимателя (работодателя) о фактах обращения в целях склонения муниципального служащего Исполнительного комитета к совершению коррупционных правонарушений»;</w:t>
            </w:r>
          </w:p>
          <w:p w:rsidR="00746B63" w:rsidRDefault="00746B63">
            <w:pPr>
              <w:jc w:val="both"/>
              <w:rPr>
                <w:sz w:val="24"/>
                <w:szCs w:val="24"/>
              </w:rPr>
            </w:pPr>
            <w:proofErr w:type="gramStart"/>
            <w:r>
              <w:rPr>
                <w:sz w:val="24"/>
                <w:szCs w:val="24"/>
              </w:rPr>
              <w:t>- Постановление Мэра от 25.08.2011 № 584 (в редакции от 31.07.2012 № М528, от 02.10.2012 № М639, от 11.12.2013 № М759, от 24.01.2014 № М47, от 21.04.2014 № 241, от 03.09.2014 № М558, от 31.03.2015 № М104, от 01.10.2015 № М284, от 07.12.2015 № М365) «О комиссии по противодействию коррупции при Мэре города Набережные Челны и определении должностных лиц, ответственных за профилактику коррупционных и иных правонарушений в органах местного самоуправления города</w:t>
            </w:r>
            <w:proofErr w:type="gramEnd"/>
            <w:r>
              <w:rPr>
                <w:sz w:val="24"/>
                <w:szCs w:val="24"/>
              </w:rPr>
              <w:t xml:space="preserve"> Набережные Челны»;</w:t>
            </w:r>
          </w:p>
          <w:p w:rsidR="00746B63" w:rsidRDefault="00746B63">
            <w:pPr>
              <w:jc w:val="both"/>
              <w:rPr>
                <w:sz w:val="24"/>
                <w:szCs w:val="24"/>
              </w:rPr>
            </w:pPr>
            <w:r>
              <w:rPr>
                <w:sz w:val="24"/>
                <w:szCs w:val="24"/>
              </w:rPr>
              <w:t xml:space="preserve">- Постановление Исполнительного комитета от 18.11.2014 № 7047 «Об </w:t>
            </w:r>
            <w:r>
              <w:rPr>
                <w:sz w:val="24"/>
                <w:szCs w:val="24"/>
              </w:rPr>
              <w:lastRenderedPageBreak/>
              <w:t>утверждении муниципальной программы «Реализация антикоррупционной политики муниципального образования город Набережные Челны на 2015-2020 годы»;</w:t>
            </w:r>
          </w:p>
          <w:p w:rsidR="00746B63" w:rsidRDefault="00746B63">
            <w:pPr>
              <w:jc w:val="both"/>
              <w:rPr>
                <w:sz w:val="24"/>
                <w:szCs w:val="24"/>
              </w:rPr>
            </w:pPr>
            <w:r>
              <w:rPr>
                <w:sz w:val="24"/>
                <w:szCs w:val="24"/>
              </w:rPr>
              <w:t>- Постановление Мэра от 16.04.2012 № 242 «О применении взысканий, предусмотренных ст. 14.1, 15 и 27 Федерального закона «О муниципальной службе в Российской Федерации» за несоблюдение ограничений и запретов, требований о предотвращении или об урегулировании конфликта интересов и неисполнение обязанностей, установленных в целях противодействия коррупции» (с изм. от 29.04.2019 № М 171);</w:t>
            </w:r>
          </w:p>
          <w:p w:rsidR="00746B63" w:rsidRDefault="00746B63">
            <w:pPr>
              <w:jc w:val="both"/>
              <w:rPr>
                <w:sz w:val="24"/>
                <w:szCs w:val="24"/>
              </w:rPr>
            </w:pPr>
            <w:proofErr w:type="gramStart"/>
            <w:r>
              <w:rPr>
                <w:sz w:val="24"/>
                <w:szCs w:val="24"/>
              </w:rPr>
              <w:t>- Постановление Мэра города от 21.11.2014 № М690 «Об утверждении положения о представлении гражданами, претендующими на замещение муниципальных должностей в муниципальном образовании город Набережные Челны, сведений о доходах, об имуществе и обязательствах имущественного характера, а также о представлении лицами, замещающими муниципальные должности в муниципальном образовании город Набережные Челны, сведений о доходах, расходах, об имуществе и обязательствах имущественного характера»;</w:t>
            </w:r>
            <w:proofErr w:type="gramEnd"/>
          </w:p>
          <w:p w:rsidR="00746B63" w:rsidRDefault="00746B63">
            <w:pPr>
              <w:jc w:val="both"/>
              <w:rPr>
                <w:sz w:val="24"/>
                <w:szCs w:val="24"/>
              </w:rPr>
            </w:pPr>
            <w:proofErr w:type="gramStart"/>
            <w:r>
              <w:rPr>
                <w:sz w:val="24"/>
                <w:szCs w:val="24"/>
              </w:rPr>
              <w:t>- Постановление Мэра города от 21.11.2014 № М691 «Об утверждении положения о проверке достоверности и полноты сведений, представляемых гражданами, претендующими на замещение должностей муниципальной службы в муниципальном образовании город Набережные Челны, и муниципальными служащими в муниципальном образовании город Набережные Челны, и соблюдения муниципальными служащими в муниципальном образовании город Набережные Челны требований к служебному поведению»;</w:t>
            </w:r>
            <w:proofErr w:type="gramEnd"/>
          </w:p>
          <w:p w:rsidR="00746B63" w:rsidRDefault="00746B63">
            <w:pPr>
              <w:jc w:val="both"/>
              <w:rPr>
                <w:sz w:val="24"/>
                <w:szCs w:val="24"/>
              </w:rPr>
            </w:pPr>
            <w:proofErr w:type="gramStart"/>
            <w:r>
              <w:rPr>
                <w:sz w:val="24"/>
                <w:szCs w:val="24"/>
              </w:rPr>
              <w:t>- Постановление Мэра города от 21.11.2014 № М692 (с изм. от 29.06.2018          № М 293) «Об утверждении положения о представлении гражданами, претендующими на замещение должностей муниципальной службы в муниципальном образовании город Набережные Челны, сведений о доходах, об имуществе и обязательствах имущественного характера, а также о представлении муниципальными служащими в муниципальном образовании город Набережные Челны сведений о доходах, расходах, об имуществе и обязательствах имущественного</w:t>
            </w:r>
            <w:proofErr w:type="gramEnd"/>
            <w:r>
              <w:rPr>
                <w:sz w:val="24"/>
                <w:szCs w:val="24"/>
              </w:rPr>
              <w:t xml:space="preserve"> характера»;</w:t>
            </w:r>
          </w:p>
          <w:p w:rsidR="00746B63" w:rsidRDefault="00746B63">
            <w:pPr>
              <w:jc w:val="both"/>
              <w:rPr>
                <w:sz w:val="24"/>
                <w:szCs w:val="24"/>
              </w:rPr>
            </w:pPr>
            <w:r>
              <w:rPr>
                <w:sz w:val="24"/>
                <w:szCs w:val="24"/>
              </w:rPr>
              <w:t xml:space="preserve">- Постановление Мэра города от 09.07.2018 № М 299 «Об утверждении </w:t>
            </w:r>
            <w:r>
              <w:rPr>
                <w:sz w:val="24"/>
                <w:szCs w:val="24"/>
              </w:rPr>
              <w:lastRenderedPageBreak/>
              <w:t>положения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w:t>
            </w:r>
          </w:p>
          <w:p w:rsidR="00746B63" w:rsidRDefault="00746B63">
            <w:pPr>
              <w:jc w:val="both"/>
              <w:rPr>
                <w:sz w:val="24"/>
                <w:szCs w:val="24"/>
              </w:rPr>
            </w:pPr>
            <w:r>
              <w:rPr>
                <w:sz w:val="24"/>
                <w:szCs w:val="24"/>
              </w:rPr>
              <w:t>- Постановление Мэра от 17.05.2012 № 329 (с изм. от 03.05.2018 № М 193) «О мерах по обеспечению соблюдения требований статьи 12 Федерального закона от 25.12.2008 № 273-ФЗ «О противодействии коррупции»;</w:t>
            </w:r>
          </w:p>
          <w:p w:rsidR="00746B63" w:rsidRDefault="00746B63">
            <w:pPr>
              <w:jc w:val="both"/>
              <w:rPr>
                <w:sz w:val="24"/>
                <w:szCs w:val="24"/>
              </w:rPr>
            </w:pPr>
            <w:r>
              <w:rPr>
                <w:sz w:val="24"/>
                <w:szCs w:val="24"/>
              </w:rPr>
              <w:t>- Постановление Мэра от 24.03.2016 № М 97 «Об утверждении положения о порядке сообщения муниципальными служащими в муниципальном образовании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w:t>
            </w:r>
          </w:p>
          <w:p w:rsidR="00746B63" w:rsidRDefault="00746B63">
            <w:pPr>
              <w:jc w:val="both"/>
              <w:rPr>
                <w:sz w:val="24"/>
                <w:szCs w:val="24"/>
              </w:rPr>
            </w:pPr>
            <w:r>
              <w:rPr>
                <w:sz w:val="24"/>
                <w:szCs w:val="24"/>
              </w:rPr>
              <w:t>- Постановление Исполнительного комитета от 21.05.2012 № 2723 «О мерах по противодействию коррупции» (Положение по отбору юридических лиц, индивидуальных предпринимателей, физических лиц для присуждения грантов за рационализаторские предложения по противодействию коррупции);</w:t>
            </w:r>
          </w:p>
          <w:p w:rsidR="00746B63" w:rsidRDefault="00746B63">
            <w:pPr>
              <w:jc w:val="both"/>
              <w:rPr>
                <w:sz w:val="24"/>
                <w:szCs w:val="24"/>
              </w:rPr>
            </w:pPr>
            <w:proofErr w:type="gramStart"/>
            <w:r>
              <w:rPr>
                <w:sz w:val="24"/>
                <w:szCs w:val="24"/>
              </w:rPr>
              <w:t>- Постановление Исполнительного комитета от 08.12.2014 № 7608 «Об утверждении положения о представлении гражданином, поступающим на должность руководителя муниципального учреждения муниципального образования город Набережные Челны,  сведений о доходах, об имуществе и обязательствах имущественного характера, а также о представлении руководителем муниципального учреждения муниципального образования город Набережные Челны сведений о доходах, расходах, об имуществе и обязательствах имущественного характера» (с изм. от 29.05.2020 № 2568);</w:t>
            </w:r>
            <w:proofErr w:type="gramEnd"/>
          </w:p>
          <w:p w:rsidR="00746B63" w:rsidRDefault="00746B63">
            <w:pPr>
              <w:jc w:val="both"/>
              <w:rPr>
                <w:sz w:val="24"/>
                <w:szCs w:val="24"/>
              </w:rPr>
            </w:pPr>
            <w:r>
              <w:rPr>
                <w:sz w:val="24"/>
                <w:szCs w:val="24"/>
              </w:rPr>
              <w:t>- Распоряжение Исполнительного комитета от 15.08.2012 № 594-р «О порядке уведомления муниципальными служащими Исполнительного комитета муниципального образования город Набережные Челны о намерении выполнять иную оплачиваемую работу»;</w:t>
            </w:r>
          </w:p>
          <w:p w:rsidR="00746B63" w:rsidRDefault="00746B63">
            <w:pPr>
              <w:jc w:val="both"/>
              <w:rPr>
                <w:sz w:val="24"/>
                <w:szCs w:val="24"/>
              </w:rPr>
            </w:pPr>
            <w:r>
              <w:rPr>
                <w:sz w:val="24"/>
                <w:szCs w:val="24"/>
              </w:rPr>
              <w:t>- Распоряжение Исполнительного комитета от 24.08.2017 № 842-р «Об определении должностного лица, ответственного за реализацию законодательства в сфере противодействия коррупции»;</w:t>
            </w:r>
          </w:p>
          <w:p w:rsidR="00746B63" w:rsidRDefault="00746B63">
            <w:pPr>
              <w:jc w:val="both"/>
              <w:rPr>
                <w:sz w:val="24"/>
                <w:szCs w:val="24"/>
              </w:rPr>
            </w:pPr>
            <w:r>
              <w:rPr>
                <w:sz w:val="24"/>
                <w:szCs w:val="24"/>
              </w:rPr>
              <w:t xml:space="preserve">- Постановление Исполнительного комитета от 06.07.2018 № 3789 «О порядке сообщения руководителем муниципального учреждения (предприятия) в Исполнительный комитет муниципального образования город Набережные Челны о возникновении личной заинтересованности при исполнении </w:t>
            </w:r>
            <w:r>
              <w:rPr>
                <w:sz w:val="24"/>
                <w:szCs w:val="24"/>
              </w:rPr>
              <w:lastRenderedPageBreak/>
              <w:t>должностных обязанностей, которая приводит или может привести к конфликту интересов»;</w:t>
            </w:r>
          </w:p>
          <w:p w:rsidR="00746B63" w:rsidRDefault="00746B63">
            <w:pPr>
              <w:jc w:val="both"/>
              <w:rPr>
                <w:sz w:val="24"/>
                <w:szCs w:val="24"/>
              </w:rPr>
            </w:pPr>
            <w:r>
              <w:rPr>
                <w:sz w:val="24"/>
                <w:szCs w:val="24"/>
              </w:rPr>
              <w:t>- Распоряжение Исполнительного комитета от 31.07.2018 № 522-р «Об определении должностного лица, ответственного за реализацию законодательства в сфере противодействия коррупции» (по реестру лиц, уволенных в связи с утратой доверия);</w:t>
            </w:r>
          </w:p>
          <w:p w:rsidR="00746B63" w:rsidRDefault="00746B63">
            <w:pPr>
              <w:jc w:val="both"/>
              <w:rPr>
                <w:sz w:val="24"/>
                <w:szCs w:val="24"/>
              </w:rPr>
            </w:pPr>
            <w:r>
              <w:rPr>
                <w:sz w:val="24"/>
                <w:szCs w:val="24"/>
              </w:rPr>
              <w:t xml:space="preserve"> </w:t>
            </w:r>
            <w:proofErr w:type="gramStart"/>
            <w:r>
              <w:rPr>
                <w:sz w:val="24"/>
                <w:szCs w:val="24"/>
              </w:rPr>
              <w:t>- Распоряжение Исполнительного комитета от 16.09.2019 № 762-р «Об утверждении положения о порядке сообщения муниципальными служащими Исполнительного комитета муниципального образования город Набережные Челны о получении подарка в связи с протокольными мероприятиями, служебными командировками и другими официальными мероприятиями, участие в которых связано с исполнением ими служебных (должностных) обязанностей, сдачи и оценки подарка, реализации (выкупа) и зачисления средств, вырученных от его реализации».</w:t>
            </w:r>
            <w:proofErr w:type="gramEnd"/>
          </w:p>
          <w:p w:rsidR="00746B63" w:rsidRDefault="00746B63">
            <w:pPr>
              <w:jc w:val="both"/>
              <w:rPr>
                <w:sz w:val="24"/>
                <w:szCs w:val="24"/>
              </w:rPr>
            </w:pPr>
            <w:r>
              <w:rPr>
                <w:sz w:val="24"/>
                <w:szCs w:val="24"/>
              </w:rPr>
              <w:t>- Постановление Мэра города от 17.11.2020 № М421 «О внесении изменений в состав комиссии по координации работы по противодействию коррупции при Мэре города Набережные Челны»;</w:t>
            </w:r>
          </w:p>
          <w:p w:rsidR="00746B63" w:rsidRDefault="00746B63">
            <w:pPr>
              <w:jc w:val="both"/>
              <w:rPr>
                <w:sz w:val="24"/>
                <w:szCs w:val="24"/>
                <w:lang w:eastAsia="en-US"/>
              </w:rPr>
            </w:pPr>
            <w:r>
              <w:rPr>
                <w:sz w:val="24"/>
                <w:szCs w:val="24"/>
              </w:rPr>
              <w:t>- Постановление Мэра города от 14.12.2020 № М514 «О внесении изменений в состав комиссии по координации работы по противодействию коррупции при Мэре города Набережные Челны».</w:t>
            </w:r>
          </w:p>
        </w:tc>
      </w:tr>
      <w:tr w:rsidR="00746B63" w:rsidTr="00746B63">
        <w:trPr>
          <w:trHeight w:val="285"/>
        </w:trPr>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lastRenderedPageBreak/>
              <w:t>2.</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 xml:space="preserve">1.2. </w:t>
            </w:r>
            <w:proofErr w:type="gramStart"/>
            <w:r>
              <w:rPr>
                <w:sz w:val="24"/>
                <w:szCs w:val="24"/>
              </w:rPr>
              <w:t>Действенное функционирование подразделений органов государственной власти и органов местного самоуправления по профилактике коррупционных и иных правонарушений (должностных лиц кадровых служб, ответственных за работу по профилактике коррупционных и иных правонарушений (с освобождением от иных функций, не относящихся к антикоррупционной работе)) в соответствии с Указами Президента Российской Федерации от 21 сентября 2009 года № 1065 и Президента Республики Татарстан от 1 ноября 2010</w:t>
            </w:r>
            <w:proofErr w:type="gramEnd"/>
            <w:r>
              <w:rPr>
                <w:sz w:val="24"/>
                <w:szCs w:val="24"/>
              </w:rPr>
              <w:t xml:space="preserve"> года №  УП-</w:t>
            </w:r>
            <w:r>
              <w:rPr>
                <w:sz w:val="24"/>
                <w:szCs w:val="24"/>
              </w:rPr>
              <w:lastRenderedPageBreak/>
              <w:t>711, соблюдение принципа стабильности кадров, осуществляющих вышеуказанные функции</w:t>
            </w:r>
          </w:p>
        </w:tc>
        <w:tc>
          <w:tcPr>
            <w:tcW w:w="2268" w:type="dxa"/>
            <w:tcBorders>
              <w:top w:val="single" w:sz="4" w:space="0" w:color="auto"/>
              <w:left w:val="single" w:sz="4" w:space="0" w:color="auto"/>
              <w:bottom w:val="single" w:sz="4" w:space="0" w:color="auto"/>
              <w:right w:val="single" w:sz="4" w:space="0" w:color="auto"/>
            </w:tcBorders>
          </w:tcPr>
          <w:p w:rsidR="00746B63" w:rsidRDefault="00746B63">
            <w:pPr>
              <w:rPr>
                <w:sz w:val="24"/>
                <w:szCs w:val="24"/>
                <w:lang w:eastAsia="en-US"/>
              </w:rPr>
            </w:pPr>
            <w:r>
              <w:rPr>
                <w:sz w:val="24"/>
                <w:szCs w:val="24"/>
              </w:rPr>
              <w:lastRenderedPageBreak/>
              <w:t xml:space="preserve">ИОГВ РТ, </w:t>
            </w:r>
            <w:r>
              <w:rPr>
                <w:b/>
                <w:sz w:val="24"/>
                <w:szCs w:val="24"/>
              </w:rPr>
              <w:t>ОМС</w:t>
            </w:r>
            <w:r>
              <w:rPr>
                <w:sz w:val="24"/>
                <w:szCs w:val="24"/>
              </w:rPr>
              <w:t xml:space="preserve"> (по согласованию)</w:t>
            </w:r>
          </w:p>
          <w:p w:rsidR="00746B63" w:rsidRDefault="00746B63">
            <w:pPr>
              <w:rPr>
                <w:sz w:val="24"/>
                <w:szCs w:val="24"/>
                <w:lang w:eastAsia="en-US"/>
              </w:rPr>
            </w:pPr>
          </w:p>
        </w:tc>
        <w:tc>
          <w:tcPr>
            <w:tcW w:w="8363" w:type="dxa"/>
            <w:tcBorders>
              <w:top w:val="single" w:sz="4" w:space="0" w:color="auto"/>
              <w:left w:val="single" w:sz="4" w:space="0" w:color="auto"/>
              <w:bottom w:val="single" w:sz="4" w:space="0" w:color="auto"/>
              <w:right w:val="single" w:sz="4" w:space="0" w:color="auto"/>
            </w:tcBorders>
          </w:tcPr>
          <w:p w:rsidR="00746B63" w:rsidRDefault="00746B63">
            <w:pPr>
              <w:jc w:val="both"/>
              <w:rPr>
                <w:sz w:val="24"/>
                <w:szCs w:val="24"/>
                <w:lang w:eastAsia="en-US"/>
              </w:rPr>
            </w:pPr>
            <w:r>
              <w:rPr>
                <w:sz w:val="24"/>
                <w:szCs w:val="24"/>
              </w:rPr>
              <w:t>Распоряжением Мэра от 23.11.2018 № 25-р и Исполнительного комитета от 05.07.2019 № 565-р «Об определении должностных лиц, ответственных за профилактику коррупционных и иных правонарушений в муниципальном образовании город Набережные Челны» определены должностные лица, ответственные за профилактику коррупционных и иных правонарушений с выполнением функций законодательства о противодействии коррупции.</w:t>
            </w:r>
          </w:p>
          <w:p w:rsidR="00746B63" w:rsidRDefault="00746B63">
            <w:pPr>
              <w:jc w:val="both"/>
              <w:rPr>
                <w:sz w:val="24"/>
                <w:szCs w:val="24"/>
              </w:rPr>
            </w:pPr>
            <w:r>
              <w:rPr>
                <w:sz w:val="24"/>
                <w:szCs w:val="24"/>
              </w:rPr>
              <w:t>Распоряжение Мэра от 23.11.2018 № М25-р «Об определении должностных лиц, ответственных за профилактику коррупционных и иных правонарушений в аппарате Мэра (Городского Совета) муниципального образования город Набережные Челны».</w:t>
            </w:r>
          </w:p>
          <w:p w:rsidR="00746B63" w:rsidRDefault="00746B63">
            <w:pPr>
              <w:ind w:firstLine="319"/>
              <w:jc w:val="both"/>
              <w:rPr>
                <w:sz w:val="24"/>
                <w:szCs w:val="24"/>
              </w:rPr>
            </w:pPr>
          </w:p>
          <w:p w:rsidR="00746B63" w:rsidRDefault="00746B63">
            <w:pPr>
              <w:ind w:firstLine="319"/>
              <w:jc w:val="both"/>
              <w:rPr>
                <w:sz w:val="24"/>
                <w:szCs w:val="24"/>
                <w:lang w:eastAsia="en-US"/>
              </w:rPr>
            </w:pPr>
          </w:p>
        </w:tc>
      </w:tr>
      <w:tr w:rsidR="00746B63" w:rsidTr="00746B63">
        <w:trPr>
          <w:trHeight w:val="132"/>
        </w:trPr>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lastRenderedPageBreak/>
              <w:t>3.</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1.2.1. Проведение с соблюдением требований законодательства о государственной и муниципальной службе, о противодействии коррупции проверки достоверности и полноты сведений о доходах, расходах, об имуществе и обязательствах имущественного характера служащих, своих супруги (супруга) и несовершеннолетних детей, представляемых:</w:t>
            </w:r>
          </w:p>
          <w:p w:rsidR="00746B63" w:rsidRDefault="00746B63">
            <w:pPr>
              <w:jc w:val="both"/>
              <w:rPr>
                <w:sz w:val="24"/>
                <w:szCs w:val="24"/>
              </w:rPr>
            </w:pPr>
            <w:r>
              <w:rPr>
                <w:sz w:val="24"/>
                <w:szCs w:val="24"/>
              </w:rPr>
              <w:t>государственными, муниципальными служащими;</w:t>
            </w:r>
          </w:p>
          <w:p w:rsidR="00746B63" w:rsidRDefault="00746B63">
            <w:pPr>
              <w:jc w:val="both"/>
              <w:rPr>
                <w:sz w:val="24"/>
                <w:szCs w:val="24"/>
              </w:rPr>
            </w:pPr>
            <w:r>
              <w:rPr>
                <w:sz w:val="24"/>
                <w:szCs w:val="24"/>
              </w:rPr>
              <w:t>лицами, замещающими государственные и муниципальные должности.</w:t>
            </w:r>
          </w:p>
          <w:p w:rsidR="00746B63" w:rsidRDefault="00746B63">
            <w:pPr>
              <w:jc w:val="both"/>
              <w:rPr>
                <w:sz w:val="24"/>
                <w:szCs w:val="24"/>
                <w:lang w:eastAsia="en-US"/>
              </w:rPr>
            </w:pPr>
            <w:r>
              <w:rPr>
                <w:sz w:val="24"/>
                <w:szCs w:val="24"/>
              </w:rPr>
              <w:t>Информирование органов Прокуратуры РТ о нарушениях, выявленных в ходе проверок</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t xml:space="preserve">ИОГВ РТ и </w:t>
            </w:r>
            <w:r>
              <w:rPr>
                <w:b/>
                <w:sz w:val="24"/>
                <w:szCs w:val="24"/>
              </w:rPr>
              <w:t>ОМС</w:t>
            </w:r>
            <w:r>
              <w:rPr>
                <w:sz w:val="24"/>
                <w:szCs w:val="24"/>
              </w:rPr>
              <w:t xml:space="preserve"> (по согласованию), Аппарат Президента РТ, Прокуратура РТ (по согласованию)</w:t>
            </w: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В 1 квартале 2021 года проверки достоверности и полноты представляемых муниципальными служащими сведений о доходах, расходах, об имуществе и обязательствах имущественного характера муниципальных служащих и членов их семей (далее - справки о доходах) не проводились.</w:t>
            </w:r>
          </w:p>
          <w:p w:rsidR="00746B63" w:rsidRDefault="00746B63">
            <w:pPr>
              <w:jc w:val="both"/>
              <w:rPr>
                <w:sz w:val="24"/>
                <w:szCs w:val="24"/>
                <w:lang w:eastAsia="en-US"/>
              </w:rPr>
            </w:pPr>
            <w:r>
              <w:rPr>
                <w:sz w:val="24"/>
                <w:szCs w:val="24"/>
              </w:rPr>
              <w:t>Проведён анализ достоверности и полноты сведений о доходах, расходах, об имуществе и обязательства имущественного характера, представленных 129 муниципальными служащими и 134 членами их семей, а также анализ достоверности и полноты сведений о доходах, об имуществе и обязательствах имущественного характера, представленных 9 гражданами при поступлении на муниципальную службу.</w:t>
            </w:r>
          </w:p>
        </w:tc>
      </w:tr>
      <w:tr w:rsidR="00746B63" w:rsidTr="00746B63">
        <w:trPr>
          <w:trHeight w:val="1056"/>
        </w:trPr>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4.</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 xml:space="preserve">1.2.2. </w:t>
            </w:r>
            <w:proofErr w:type="gramStart"/>
            <w:r>
              <w:rPr>
                <w:sz w:val="24"/>
                <w:szCs w:val="24"/>
              </w:rPr>
              <w:t xml:space="preserve">Проведение проверок соблюдения государственными служащими требований к служебному поведению, предусмотренных законодательством о государственной службе, и муниципальными служащими ограничений и запретов, предусмотренных законодательством о муниципальной службе, в том числе на предмет участия в предпринимательской деятельности с использованием баз данных Федеральной налоговой службы Российской Федерации «Единый государственный реестр юридических лиц» и «Единый </w:t>
            </w:r>
            <w:r>
              <w:rPr>
                <w:sz w:val="24"/>
                <w:szCs w:val="24"/>
              </w:rPr>
              <w:lastRenderedPageBreak/>
              <w:t>государственный реестр индивидуальных предпринимателей» (не менее одного раза в год)</w:t>
            </w:r>
            <w:proofErr w:type="gramEnd"/>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lastRenderedPageBreak/>
              <w:t xml:space="preserve">ИОГВ РТ и </w:t>
            </w:r>
            <w:r>
              <w:rPr>
                <w:b/>
                <w:sz w:val="24"/>
                <w:szCs w:val="24"/>
              </w:rPr>
              <w:t>ОМС</w:t>
            </w:r>
            <w:r>
              <w:rPr>
                <w:sz w:val="24"/>
                <w:szCs w:val="24"/>
              </w:rPr>
              <w:t xml:space="preserve"> (по согласованию)</w:t>
            </w:r>
          </w:p>
        </w:tc>
        <w:tc>
          <w:tcPr>
            <w:tcW w:w="8363" w:type="dxa"/>
            <w:tcBorders>
              <w:top w:val="single" w:sz="4" w:space="0" w:color="auto"/>
              <w:left w:val="single" w:sz="4" w:space="0" w:color="auto"/>
              <w:bottom w:val="single" w:sz="4" w:space="0" w:color="auto"/>
              <w:right w:val="single" w:sz="4" w:space="0" w:color="auto"/>
            </w:tcBorders>
          </w:tcPr>
          <w:p w:rsidR="00746B63" w:rsidRDefault="00746B63">
            <w:pPr>
              <w:jc w:val="both"/>
              <w:rPr>
                <w:sz w:val="24"/>
                <w:szCs w:val="24"/>
                <w:lang w:eastAsia="en-US"/>
              </w:rPr>
            </w:pPr>
            <w:proofErr w:type="gramStart"/>
            <w:r>
              <w:rPr>
                <w:sz w:val="24"/>
                <w:szCs w:val="24"/>
              </w:rPr>
              <w:t>За отчётный период 2021 года через электронную базу Межрегиональной инспекции Федеральной налоговой службы РФ сведений, содержащихся в Едином государственном реестре юридических лиц (ЕГРЮЛ) и Едином государственном реестре индивидуальных предпринимателей (ЕГРИП) на предмет участия в предпринимательской деятельности проверены 20 граждан, претендующих на замещение вакантных должностей муниципальной службы при назначении на должности муниципальной службы.</w:t>
            </w:r>
            <w:proofErr w:type="gramEnd"/>
            <w:r>
              <w:rPr>
                <w:sz w:val="24"/>
                <w:szCs w:val="24"/>
              </w:rPr>
              <w:t xml:space="preserve"> Нарушений законодательства не установлено.</w:t>
            </w:r>
          </w:p>
          <w:p w:rsidR="00746B63" w:rsidRDefault="00746B63">
            <w:pPr>
              <w:jc w:val="both"/>
              <w:rPr>
                <w:sz w:val="24"/>
                <w:szCs w:val="24"/>
              </w:rPr>
            </w:pPr>
            <w:r>
              <w:rPr>
                <w:sz w:val="24"/>
                <w:szCs w:val="24"/>
              </w:rPr>
              <w:t xml:space="preserve">В области профилактики коррупционных и иных правонарушений проведены проверки на наличие судимости 20 граждан, претендующих на замещение должностей муниципальной службы. По сведениям УМВД России по городу Набережные Челны, информация о судимости отсутствует. Нарушений законодательства не установлено. </w:t>
            </w:r>
          </w:p>
          <w:p w:rsidR="00746B63" w:rsidRDefault="00746B63">
            <w:pPr>
              <w:ind w:firstLine="246"/>
              <w:jc w:val="both"/>
              <w:rPr>
                <w:sz w:val="24"/>
                <w:szCs w:val="24"/>
                <w:lang w:eastAsia="en-US"/>
              </w:rPr>
            </w:pPr>
          </w:p>
        </w:tc>
      </w:tr>
      <w:tr w:rsidR="00746B63" w:rsidTr="00746B63">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lastRenderedPageBreak/>
              <w:t>5.</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1.2.3. Проведение проверок информации о наличии или возможности возникновения конфликта интересов у государственного (муниципального) служащего, поступающей представителю нанимателя в установленном законодательством порядке</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t xml:space="preserve">ИОГВ РТ и </w:t>
            </w:r>
            <w:r>
              <w:rPr>
                <w:b/>
                <w:sz w:val="24"/>
                <w:szCs w:val="24"/>
              </w:rPr>
              <w:t>ОМС</w:t>
            </w:r>
            <w:r>
              <w:rPr>
                <w:sz w:val="24"/>
                <w:szCs w:val="24"/>
              </w:rPr>
              <w:t xml:space="preserve"> (по согласованию)</w:t>
            </w: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Положение о порядке сообщения муниципальными служащими в муниципальном образовании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 утверждено постановлением Мэра города от 24.03.2016 № М97.</w:t>
            </w:r>
          </w:p>
          <w:p w:rsidR="00746B63" w:rsidRDefault="00746B63">
            <w:pPr>
              <w:jc w:val="both"/>
              <w:rPr>
                <w:sz w:val="24"/>
                <w:szCs w:val="24"/>
                <w:lang w:eastAsia="en-US"/>
              </w:rPr>
            </w:pPr>
            <w:r>
              <w:rPr>
                <w:sz w:val="24"/>
                <w:szCs w:val="24"/>
              </w:rPr>
              <w:t>В отчетном периоде проверок информации о наличии или возможности возникновения конфликта интересов у муниципального служащего Исполнительного комитета, поступившей на имя Руководителя Исполнительного комитета, не проводилось.</w:t>
            </w:r>
          </w:p>
        </w:tc>
      </w:tr>
      <w:tr w:rsidR="00746B63" w:rsidTr="00746B63">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6.</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1.2.4. Проведение в порядке, определенном представителем нанимателя (работодателя), проверок сведений о фактах обращения в целях склонения государственного (муниципального) служащего к совершению коррупционных правонарушений</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t xml:space="preserve">ИОГВ РТ и </w:t>
            </w:r>
            <w:r>
              <w:rPr>
                <w:b/>
                <w:sz w:val="24"/>
                <w:szCs w:val="24"/>
              </w:rPr>
              <w:t>ОМС</w:t>
            </w:r>
            <w:r>
              <w:rPr>
                <w:sz w:val="24"/>
                <w:szCs w:val="24"/>
              </w:rPr>
              <w:t xml:space="preserve"> (по согласованию)</w:t>
            </w: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 xml:space="preserve">Положение о порядке уведомления представителя нанимателя (работодателя) о фактах обращения в целях склонения муниципального служащего аппарата Мэра (Городского Совета) к совершению коррупционных правонарушений утверждено Распоряжением Мэра от 15.03.2011 № 7-к. </w:t>
            </w:r>
          </w:p>
          <w:p w:rsidR="00746B63" w:rsidRDefault="00746B63">
            <w:pPr>
              <w:jc w:val="both"/>
              <w:rPr>
                <w:sz w:val="24"/>
                <w:szCs w:val="24"/>
              </w:rPr>
            </w:pPr>
            <w:r>
              <w:rPr>
                <w:sz w:val="24"/>
                <w:szCs w:val="24"/>
              </w:rPr>
              <w:t xml:space="preserve">Кроме того, имеется Положение о порядке уведомления представителя нанимателя (работодателя) о фактах обращения в целях склонения муниципального служащего Исполнительного комитета к совершению коррупционных правонарушений в новой редакции утверждено Распоряжением Исполнительного комитета от 24.07.2013 № 507-р. </w:t>
            </w:r>
          </w:p>
          <w:p w:rsidR="00746B63" w:rsidRDefault="00746B63">
            <w:pPr>
              <w:jc w:val="both"/>
              <w:rPr>
                <w:sz w:val="24"/>
                <w:szCs w:val="24"/>
                <w:lang w:eastAsia="en-US"/>
              </w:rPr>
            </w:pPr>
            <w:proofErr w:type="gramStart"/>
            <w:r>
              <w:rPr>
                <w:sz w:val="24"/>
                <w:szCs w:val="24"/>
              </w:rPr>
              <w:t>В отчетном периоде от муниципальных служащих уведомлений о случаях обращений к нему каких-либо лиц в целях</w:t>
            </w:r>
            <w:proofErr w:type="gramEnd"/>
            <w:r>
              <w:rPr>
                <w:sz w:val="24"/>
                <w:szCs w:val="24"/>
              </w:rPr>
              <w:t xml:space="preserve"> склонения его к совершению коррупционных правонарушений не поступало. Проверок не проводилось.</w:t>
            </w:r>
          </w:p>
        </w:tc>
      </w:tr>
      <w:tr w:rsidR="00746B63" w:rsidTr="00746B63">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7.</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1.2.5. Систематическое проведение оценки коррупционных рисков, возникающих при реализации государственными (муниципальными) служащими функций, и внесение уточнений в перечни должностей государственной (муниципальной) службы, замещение которых связано с коррупционными рисками (срок выполнения – ежегодно)</w:t>
            </w:r>
          </w:p>
        </w:tc>
        <w:tc>
          <w:tcPr>
            <w:tcW w:w="2268" w:type="dxa"/>
            <w:tcBorders>
              <w:top w:val="single" w:sz="4" w:space="0" w:color="auto"/>
              <w:left w:val="single" w:sz="4" w:space="0" w:color="auto"/>
              <w:bottom w:val="single" w:sz="4" w:space="0" w:color="auto"/>
              <w:right w:val="single" w:sz="4" w:space="0" w:color="auto"/>
            </w:tcBorders>
          </w:tcPr>
          <w:p w:rsidR="00746B63" w:rsidRDefault="00746B63">
            <w:pPr>
              <w:rPr>
                <w:sz w:val="24"/>
                <w:szCs w:val="24"/>
                <w:lang w:eastAsia="en-US"/>
              </w:rPr>
            </w:pPr>
            <w:r>
              <w:rPr>
                <w:sz w:val="24"/>
                <w:szCs w:val="24"/>
              </w:rPr>
              <w:t xml:space="preserve">ИОГВ РТ, </w:t>
            </w:r>
            <w:r>
              <w:rPr>
                <w:b/>
                <w:sz w:val="24"/>
                <w:szCs w:val="24"/>
              </w:rPr>
              <w:t>ОМС</w:t>
            </w:r>
            <w:r>
              <w:rPr>
                <w:sz w:val="24"/>
                <w:szCs w:val="24"/>
              </w:rPr>
              <w:t xml:space="preserve"> (по согласованию)</w:t>
            </w:r>
          </w:p>
          <w:p w:rsidR="00746B63" w:rsidRDefault="00746B63">
            <w:pPr>
              <w:rPr>
                <w:sz w:val="24"/>
                <w:szCs w:val="24"/>
                <w:lang w:eastAsia="en-US"/>
              </w:rPr>
            </w:pP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proofErr w:type="gramStart"/>
            <w:r>
              <w:rPr>
                <w:sz w:val="24"/>
                <w:szCs w:val="24"/>
              </w:rPr>
              <w:t>Для определения должностей муниципальной службы, замещение которых связано с повышенным коррупционным риском в органах местного самоуправления издано Постановление Мэра города от 21.11.2014 № М692 (с изм. от 29.06.2018 № М293) «Об утверждении положения о представлении гражданами, претендующими на замещение должностей муниципальной службы в муниципальном образовании город Набережные Челны, сведений о доходах, об имуществе и обязательствах имущественного характера, а также о представлении муниципальными</w:t>
            </w:r>
            <w:proofErr w:type="gramEnd"/>
            <w:r>
              <w:rPr>
                <w:sz w:val="24"/>
                <w:szCs w:val="24"/>
              </w:rPr>
              <w:t xml:space="preserve"> </w:t>
            </w:r>
            <w:proofErr w:type="gramStart"/>
            <w:r>
              <w:rPr>
                <w:sz w:val="24"/>
                <w:szCs w:val="24"/>
              </w:rPr>
              <w:t xml:space="preserve">служащими в муниципальном образовании город Набережные Челны сведений о доходах, расходах, об имуществе и </w:t>
            </w:r>
            <w:r>
              <w:rPr>
                <w:sz w:val="24"/>
                <w:szCs w:val="24"/>
              </w:rPr>
              <w:lastRenderedPageBreak/>
              <w:t>обязательствах имущественного характера», которым утвержден перечень должностей муниципальной службы в муниципальном образовании город Набережные Челны, при назначении на которые граждане обязаны представлять сведения о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w:t>
            </w:r>
            <w:proofErr w:type="gramEnd"/>
            <w:r>
              <w:rPr>
                <w:sz w:val="24"/>
                <w:szCs w:val="24"/>
              </w:rPr>
              <w:t xml:space="preserve"> несовершеннолетних детей, и при замещении которых муниципальные служащие в муниципальном образовании город Набережные Челны обязаны представлять сведения о доходах, расходах, об имуществе и обязательствах имущественного характера, а также сведения о доходах, расходах, об имуществе и обязательствах имущественного характера своих супруги (супруга) и несовершеннолетних детей.  </w:t>
            </w:r>
            <w:proofErr w:type="gramStart"/>
            <w:r>
              <w:rPr>
                <w:sz w:val="24"/>
                <w:szCs w:val="24"/>
              </w:rPr>
              <w:t>Перечень должностей муниципальной службы в Исполнительном комитете муниципального образования город Набережные Челны, при назначении на которые граждане и при замещении которых муниципальные служащие обязаны представлять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 утвержден распоряжением Исполнительного комитета от 19.01.2018 № 39-р (с</w:t>
            </w:r>
            <w:proofErr w:type="gramEnd"/>
            <w:r>
              <w:rPr>
                <w:sz w:val="24"/>
                <w:szCs w:val="24"/>
              </w:rPr>
              <w:t xml:space="preserve"> </w:t>
            </w:r>
            <w:proofErr w:type="gramStart"/>
            <w:r>
              <w:rPr>
                <w:sz w:val="24"/>
                <w:szCs w:val="24"/>
              </w:rPr>
              <w:t>изм. от 15.02.2018 № 102-р; от 09.07.2020 № 417-р; от 03.02.2021 № 60-р).</w:t>
            </w:r>
            <w:proofErr w:type="gramEnd"/>
          </w:p>
        </w:tc>
      </w:tr>
      <w:tr w:rsidR="00746B63" w:rsidTr="00746B63">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lastRenderedPageBreak/>
              <w:t>8.</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1.2.6. Внедрение и использование в деятельности подразделений по профилактике коррупционных и иных правонарушений (должностных лиц, ответственных за профилактику коррупционных и иных правонарушений) компьютерных программ, разработанных на базе специального программного обеспечения в целях осуществления:</w:t>
            </w:r>
          </w:p>
          <w:p w:rsidR="00746B63" w:rsidRDefault="00746B63">
            <w:pPr>
              <w:jc w:val="both"/>
              <w:rPr>
                <w:sz w:val="24"/>
                <w:szCs w:val="24"/>
              </w:rPr>
            </w:pPr>
            <w:r>
              <w:rPr>
                <w:sz w:val="24"/>
                <w:szCs w:val="24"/>
              </w:rPr>
              <w:t xml:space="preserve"> </w:t>
            </w:r>
            <w:proofErr w:type="gramStart"/>
            <w:r>
              <w:rPr>
                <w:sz w:val="24"/>
                <w:szCs w:val="24"/>
              </w:rPr>
              <w:t xml:space="preserve">мониторинга и автоматизированного анализа сведений о доходах, расходах, об имуществе и обязательствах имущественного характера, представляемых лицами, претендующими </w:t>
            </w:r>
            <w:r>
              <w:rPr>
                <w:sz w:val="24"/>
                <w:szCs w:val="24"/>
              </w:rPr>
              <w:lastRenderedPageBreak/>
              <w:t>на замещение должностей, включенных в соответствующие перечни, и лицами, замещающими указанные должности, с использованием баз данных о доходах, недвижимом имуществе (в том числе за рубежом), транспортных средствах, счетах, кредитах, ценных бумагах;</w:t>
            </w:r>
            <w:proofErr w:type="gramEnd"/>
          </w:p>
          <w:p w:rsidR="00746B63" w:rsidRDefault="00746B63">
            <w:pPr>
              <w:jc w:val="both"/>
              <w:rPr>
                <w:sz w:val="24"/>
                <w:szCs w:val="24"/>
                <w:lang w:eastAsia="en-US"/>
              </w:rPr>
            </w:pPr>
            <w:proofErr w:type="gramStart"/>
            <w:r>
              <w:rPr>
                <w:sz w:val="24"/>
                <w:szCs w:val="24"/>
              </w:rPr>
              <w:t xml:space="preserve">сбора, систематизации и рассмотрения обращений граждан о даче согласия на замещение в организации должности на условиях гражданско-правового договора (гражданско-правовых договоров) или на выполнение в данной организации работы (оказание данной организации услуг) на условиях трудового договора, если отдельные функции государственного, муниципального (административного)  управления данной организацией входили в должностные (служебные) обязанности государственного или муниципального служащего (срок выполнения: </w:t>
            </w:r>
            <w:r>
              <w:rPr>
                <w:sz w:val="24"/>
                <w:szCs w:val="24"/>
                <w:u w:val="single"/>
              </w:rPr>
              <w:t xml:space="preserve">внедрение – </w:t>
            </w:r>
            <w:smartTag w:uri="urn:schemas-microsoft-com:office:smarttags" w:element="metricconverter">
              <w:smartTagPr>
                <w:attr w:name="ProductID" w:val="2015 г"/>
              </w:smartTagPr>
              <w:r>
                <w:rPr>
                  <w:sz w:val="24"/>
                  <w:szCs w:val="24"/>
                  <w:u w:val="single"/>
                </w:rPr>
                <w:t>2015 г</w:t>
              </w:r>
            </w:smartTag>
            <w:r>
              <w:rPr>
                <w:sz w:val="24"/>
                <w:szCs w:val="24"/>
                <w:u w:val="single"/>
              </w:rPr>
              <w:t>., использование – 2015</w:t>
            </w:r>
            <w:proofErr w:type="gramEnd"/>
            <w:r>
              <w:rPr>
                <w:sz w:val="24"/>
                <w:szCs w:val="24"/>
                <w:u w:val="single"/>
              </w:rPr>
              <w:t xml:space="preserve"> – </w:t>
            </w:r>
            <w:proofErr w:type="gramStart"/>
            <w:r>
              <w:rPr>
                <w:sz w:val="24"/>
                <w:szCs w:val="24"/>
                <w:u w:val="single"/>
              </w:rPr>
              <w:t>2021 гг.</w:t>
            </w:r>
            <w:r>
              <w:rPr>
                <w:sz w:val="24"/>
                <w:szCs w:val="24"/>
              </w:rPr>
              <w:t>)</w:t>
            </w:r>
            <w:proofErr w:type="gramEnd"/>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lastRenderedPageBreak/>
              <w:t xml:space="preserve">ИОГВ РТ, </w:t>
            </w:r>
            <w:r>
              <w:rPr>
                <w:b/>
                <w:sz w:val="24"/>
                <w:szCs w:val="24"/>
              </w:rPr>
              <w:t>ОМС</w:t>
            </w:r>
            <w:r>
              <w:rPr>
                <w:sz w:val="24"/>
                <w:szCs w:val="24"/>
              </w:rPr>
              <w:t xml:space="preserve"> (по согласованию) </w:t>
            </w:r>
          </w:p>
        </w:tc>
        <w:tc>
          <w:tcPr>
            <w:tcW w:w="8363" w:type="dxa"/>
            <w:tcBorders>
              <w:top w:val="single" w:sz="4" w:space="0" w:color="auto"/>
              <w:left w:val="single" w:sz="4" w:space="0" w:color="auto"/>
              <w:bottom w:val="single" w:sz="4" w:space="0" w:color="auto"/>
              <w:right w:val="single" w:sz="4" w:space="0" w:color="auto"/>
            </w:tcBorders>
          </w:tcPr>
          <w:p w:rsidR="00746B63" w:rsidRDefault="00746B63">
            <w:pPr>
              <w:jc w:val="both"/>
              <w:rPr>
                <w:sz w:val="24"/>
                <w:szCs w:val="24"/>
                <w:lang w:eastAsia="en-US"/>
              </w:rPr>
            </w:pPr>
            <w:proofErr w:type="gramStart"/>
            <w:r>
              <w:rPr>
                <w:sz w:val="24"/>
                <w:szCs w:val="24"/>
              </w:rPr>
              <w:t>В целях проверки достоверности и полноты сведений, представляемых гражданами, претендующими на замещение должностей муниципальной службы, и муниципальными служащими, и соблюдения муниципальными служащими требований к служебному поведению, по заявке Исполнительного комитета Межрегиональной инспекцией Федеральной налоговой службы по централизованной обработке данных предоставлен доступ к открытым и общедоступным сведениям, содержащимся в Едином государственном реестре юридических лиц и Едином государственном реестре индивидуальных предпринимателей.</w:t>
            </w:r>
            <w:proofErr w:type="gramEnd"/>
            <w:r>
              <w:rPr>
                <w:sz w:val="24"/>
                <w:szCs w:val="24"/>
              </w:rPr>
              <w:t xml:space="preserve"> В специализированной программе специалисты управления персоналом и муниципальной службой Исполнительного комитета работают с марта 2012 года. </w:t>
            </w:r>
          </w:p>
          <w:p w:rsidR="00746B63" w:rsidRDefault="00746B63">
            <w:pPr>
              <w:jc w:val="both"/>
              <w:rPr>
                <w:sz w:val="24"/>
                <w:szCs w:val="24"/>
              </w:rPr>
            </w:pPr>
            <w:r>
              <w:rPr>
                <w:sz w:val="24"/>
                <w:szCs w:val="24"/>
              </w:rPr>
              <w:t xml:space="preserve">С 01.07.2020 сведения о доходах, расходах, об имуществе и обязательствах имущественного характера представляются муниципальными служащими с использованием специального программного обеспечения «Справки БК», </w:t>
            </w:r>
            <w:r>
              <w:rPr>
                <w:sz w:val="24"/>
                <w:szCs w:val="24"/>
              </w:rPr>
              <w:lastRenderedPageBreak/>
              <w:t>вводятся в государственную информационную систему Республики Татарстан «Единая информационная система кадрового состава государственной гражданской службы Республики Татарстан и муниципальной службы в Республике Татарстан».</w:t>
            </w:r>
          </w:p>
          <w:p w:rsidR="00746B63" w:rsidRDefault="00746B63">
            <w:pPr>
              <w:jc w:val="both"/>
              <w:rPr>
                <w:sz w:val="24"/>
                <w:szCs w:val="24"/>
                <w:lang w:eastAsia="en-US"/>
              </w:rPr>
            </w:pPr>
          </w:p>
        </w:tc>
      </w:tr>
      <w:tr w:rsidR="00746B63" w:rsidTr="00746B63">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lastRenderedPageBreak/>
              <w:t>9.</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 xml:space="preserve">1.2.7. </w:t>
            </w:r>
            <w:proofErr w:type="gramStart"/>
            <w:r>
              <w:rPr>
                <w:sz w:val="24"/>
                <w:szCs w:val="24"/>
              </w:rPr>
              <w:t xml:space="preserve">Осуществление кадровой работы в части, касающейся ведения личных дел лиц, замещающих муниципальные должности и должности муниципальной службы, в том числе контроля за актуализацией сведений, содержащихся в анкетах, представляемых при назначении на указанные должности и поступлении на такую службу, об их родственниках и свойственниках (супругах своих братьев и сестер и о братьях и сестрах своих супругов), в целях выявления возможного </w:t>
            </w:r>
            <w:r>
              <w:rPr>
                <w:sz w:val="24"/>
                <w:szCs w:val="24"/>
              </w:rPr>
              <w:lastRenderedPageBreak/>
              <w:t>конфликта</w:t>
            </w:r>
            <w:proofErr w:type="gramEnd"/>
            <w:r>
              <w:rPr>
                <w:sz w:val="24"/>
                <w:szCs w:val="24"/>
              </w:rPr>
              <w:t xml:space="preserve"> интересов</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lastRenderedPageBreak/>
              <w:t xml:space="preserve">ИОГВ РТ, </w:t>
            </w:r>
            <w:r>
              <w:rPr>
                <w:b/>
                <w:sz w:val="24"/>
                <w:szCs w:val="24"/>
              </w:rPr>
              <w:t>ОМС</w:t>
            </w:r>
            <w:r>
              <w:rPr>
                <w:sz w:val="24"/>
                <w:szCs w:val="24"/>
              </w:rPr>
              <w:t xml:space="preserve"> (по согласованию)</w:t>
            </w: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proofErr w:type="gramStart"/>
            <w:r>
              <w:rPr>
                <w:sz w:val="24"/>
                <w:szCs w:val="24"/>
              </w:rPr>
              <w:t xml:space="preserve">Ведение личных дел осуществляется в соответствии </w:t>
            </w:r>
            <w:hyperlink r:id="rId9" w:history="1">
              <w:r>
                <w:rPr>
                  <w:rStyle w:val="a6"/>
                  <w:sz w:val="24"/>
                  <w:szCs w:val="24"/>
                </w:rPr>
                <w:t xml:space="preserve">со статьей 30 Федерального закона от 02.03.2007 № 25-ФЗ «О муниципальной службе в Российской Федерации» и </w:t>
              </w:r>
            </w:hyperlink>
            <w:r>
              <w:rPr>
                <w:sz w:val="24"/>
                <w:szCs w:val="24"/>
              </w:rPr>
              <w:t xml:space="preserve">Указом Президента РФ от 30.05.2005 № 609 от 01.07.2014 «Об утверждении Положения о персональных данных государственного гражданского служащего Российской Федерации и ведении его личного дела», а также в соответствии с нормативно-правовыми актами муниципального образования. </w:t>
            </w:r>
            <w:proofErr w:type="gramEnd"/>
          </w:p>
          <w:p w:rsidR="00746B63" w:rsidRDefault="00746B63">
            <w:pPr>
              <w:jc w:val="both"/>
              <w:rPr>
                <w:sz w:val="24"/>
                <w:szCs w:val="24"/>
                <w:lang w:eastAsia="en-US"/>
              </w:rPr>
            </w:pPr>
            <w:r>
              <w:rPr>
                <w:sz w:val="24"/>
                <w:szCs w:val="24"/>
              </w:rPr>
              <w:t xml:space="preserve">Работники представляют сведения об изменении в персональных данных, включенных в состав личного дела. Копии документов заверяются и приобщаются к «личному делу». В 2020 году обновлена форма анкеты, подлежащей представлению в орган местного самоуправления гражданином, поступающим на муниципальную службу в соответствии с распоряжением </w:t>
            </w:r>
            <w:r>
              <w:rPr>
                <w:sz w:val="24"/>
                <w:szCs w:val="24"/>
              </w:rPr>
              <w:lastRenderedPageBreak/>
              <w:t xml:space="preserve">Правительства Российской Федерации от 20.11.2019 № 2745-р. Ежегодно муниципальные служащие </w:t>
            </w:r>
            <w:proofErr w:type="spellStart"/>
            <w:r>
              <w:rPr>
                <w:sz w:val="24"/>
                <w:szCs w:val="24"/>
              </w:rPr>
              <w:t>ознакамливаются</w:t>
            </w:r>
            <w:proofErr w:type="spellEnd"/>
            <w:r>
              <w:rPr>
                <w:sz w:val="24"/>
                <w:szCs w:val="24"/>
              </w:rPr>
              <w:t xml:space="preserve"> с материалами в личном деле. </w:t>
            </w:r>
          </w:p>
        </w:tc>
      </w:tr>
      <w:tr w:rsidR="00746B63" w:rsidTr="00746B63">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lastRenderedPageBreak/>
              <w:t>10.</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1.3. Обеспечение открытости деятельности комиссий при руководителях исполнительных органов государственной власти Республики Татарстан по противодействию коррупции, комиссий по координации работы по противодействию коррупции в муниципальных районах и городских округах Республики Татарстан, в том числе путем вовлечения в их деятельность представителей общественных советов и других институтов гражданского общества</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t xml:space="preserve">ИОГВ РТ, </w:t>
            </w:r>
            <w:r>
              <w:rPr>
                <w:b/>
                <w:sz w:val="24"/>
                <w:szCs w:val="24"/>
              </w:rPr>
              <w:t>ОМС</w:t>
            </w:r>
            <w:r>
              <w:rPr>
                <w:sz w:val="24"/>
                <w:szCs w:val="24"/>
              </w:rPr>
              <w:t xml:space="preserve"> (по согласованию)</w:t>
            </w: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 xml:space="preserve">Комиссия по координации работы по противодействию коррупции при Мэре города Набережные Челны утверждена Постановлением Мэра от 07.12.2015      № М 365 «О комиссии по координации работы по противодействию коррупции при Мэре города Набережные Челны». Комиссию возглавляет Мэр города. </w:t>
            </w:r>
            <w:proofErr w:type="gramStart"/>
            <w:r>
              <w:rPr>
                <w:sz w:val="24"/>
                <w:szCs w:val="24"/>
              </w:rPr>
              <w:t>В состав комиссии входят государственные, (в том числе федеральные (по согласованию), муниципальные служащие, руководители учреждений и организаций города, представители средств массовой информации и общественности.</w:t>
            </w:r>
            <w:proofErr w:type="gramEnd"/>
          </w:p>
          <w:p w:rsidR="00746B63" w:rsidRDefault="00746B63">
            <w:pPr>
              <w:jc w:val="both"/>
              <w:rPr>
                <w:sz w:val="24"/>
                <w:szCs w:val="24"/>
              </w:rPr>
            </w:pPr>
            <w:r>
              <w:rPr>
                <w:sz w:val="24"/>
                <w:szCs w:val="24"/>
              </w:rPr>
              <w:t>Из числа общественности в состав комиссии входят:</w:t>
            </w:r>
          </w:p>
          <w:p w:rsidR="00746B63" w:rsidRDefault="00746B63">
            <w:pPr>
              <w:jc w:val="both"/>
              <w:rPr>
                <w:sz w:val="24"/>
                <w:szCs w:val="24"/>
              </w:rPr>
            </w:pPr>
            <w:r>
              <w:rPr>
                <w:sz w:val="24"/>
                <w:szCs w:val="24"/>
              </w:rPr>
              <w:t xml:space="preserve">- председатель местной молодежной общественной организации «Городской Студенческий Совет города Набережные Челны»; </w:t>
            </w:r>
          </w:p>
          <w:p w:rsidR="00746B63" w:rsidRDefault="00746B63">
            <w:pPr>
              <w:jc w:val="both"/>
              <w:rPr>
                <w:sz w:val="24"/>
                <w:szCs w:val="24"/>
              </w:rPr>
            </w:pPr>
            <w:r>
              <w:rPr>
                <w:sz w:val="24"/>
                <w:szCs w:val="24"/>
              </w:rPr>
              <w:t xml:space="preserve">- директор муниципального автономного общеобразовательного учреждения города Набережные Челны «Средняя общеобразовательная школа № 56»; </w:t>
            </w:r>
          </w:p>
          <w:p w:rsidR="00746B63" w:rsidRDefault="00746B63">
            <w:pPr>
              <w:jc w:val="both"/>
              <w:rPr>
                <w:sz w:val="24"/>
                <w:szCs w:val="24"/>
              </w:rPr>
            </w:pPr>
            <w:r>
              <w:rPr>
                <w:sz w:val="24"/>
                <w:szCs w:val="24"/>
              </w:rPr>
              <w:t xml:space="preserve">- председатель Совета организации ветеранов (пенсионеров) города Набережные Челны.  </w:t>
            </w:r>
          </w:p>
          <w:p w:rsidR="00746B63" w:rsidRDefault="00746B63">
            <w:pPr>
              <w:jc w:val="both"/>
              <w:rPr>
                <w:sz w:val="24"/>
                <w:szCs w:val="24"/>
                <w:lang w:eastAsia="en-US"/>
              </w:rPr>
            </w:pPr>
            <w:r>
              <w:rPr>
                <w:sz w:val="24"/>
                <w:szCs w:val="24"/>
              </w:rPr>
              <w:t>С 2013 года, по поручению Мэра города, обеспечена прямая трансляция заседаний комиссии по противодействию коррупции, а также опубликование повестки предстоящего заседания не менее чем за 3 дня до даты проведения заседания и увеличение круга приглашенных. По итогам заседания комиссии, принятые решения публикуются  на официальном сайте города.</w:t>
            </w:r>
          </w:p>
        </w:tc>
      </w:tr>
      <w:tr w:rsidR="00746B63" w:rsidTr="00746B63">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11.</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1.4. Обеспечение действенного функционирования комиссий по соблюдению требований к служебному поведению государственных (муниципальных) служащих и урегулированию конфликта интересов в соответствии с установленными требованиями федерального и республиканского законодательств</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t xml:space="preserve">ИОГВ РТ, </w:t>
            </w:r>
            <w:r>
              <w:rPr>
                <w:b/>
                <w:sz w:val="24"/>
                <w:szCs w:val="24"/>
              </w:rPr>
              <w:t>ОМС</w:t>
            </w:r>
            <w:r>
              <w:rPr>
                <w:sz w:val="24"/>
                <w:szCs w:val="24"/>
              </w:rPr>
              <w:t xml:space="preserve"> (по согласованию)</w:t>
            </w: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 xml:space="preserve">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утверждено в новой редакции постановлением Мэра от 09.07.2018 № М 299. Состав комиссии утвержден Постановлением Мэра города от 18.05.2020 № М 160. </w:t>
            </w:r>
          </w:p>
          <w:p w:rsidR="00746B63" w:rsidRDefault="00746B63">
            <w:pPr>
              <w:jc w:val="both"/>
              <w:rPr>
                <w:sz w:val="24"/>
                <w:szCs w:val="24"/>
              </w:rPr>
            </w:pPr>
            <w:r>
              <w:rPr>
                <w:sz w:val="24"/>
                <w:szCs w:val="24"/>
              </w:rPr>
              <w:t>В комиссию включены лица, замещающие муниципальные должности, муниципальные служащие, представители образовательных учреждений и общественной организации ветеранов города (в составе комиссии более 25 процентов общественных представителей).</w:t>
            </w:r>
          </w:p>
          <w:p w:rsidR="00746B63" w:rsidRDefault="00746B63">
            <w:pPr>
              <w:rPr>
                <w:sz w:val="24"/>
                <w:szCs w:val="24"/>
                <w:lang w:eastAsia="en-US"/>
              </w:rPr>
            </w:pPr>
            <w:r>
              <w:rPr>
                <w:sz w:val="24"/>
                <w:szCs w:val="24"/>
              </w:rPr>
              <w:t>За 1 квартал 2021 года проведено 1 заседание комиссии.</w:t>
            </w:r>
          </w:p>
        </w:tc>
      </w:tr>
      <w:tr w:rsidR="00746B63" w:rsidTr="00746B63">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12.</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 xml:space="preserve">1.6. Размещение в соответствии с законодательством на сайтах органов </w:t>
            </w:r>
            <w:r>
              <w:rPr>
                <w:sz w:val="24"/>
                <w:szCs w:val="24"/>
              </w:rPr>
              <w:lastRenderedPageBreak/>
              <w:t>исполнительной власти, органов местного самоуправления Республики Татарстан сведений о доходах, расходах, имуществе и обязательствах имущественного характера государственных гражданских служащих и муниципальных служащих согласно правилам, установленным законодательством</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lastRenderedPageBreak/>
              <w:t xml:space="preserve">ИОГВ РТ, </w:t>
            </w:r>
            <w:r>
              <w:rPr>
                <w:b/>
                <w:sz w:val="24"/>
                <w:szCs w:val="24"/>
              </w:rPr>
              <w:t>ОМС</w:t>
            </w:r>
            <w:r>
              <w:rPr>
                <w:sz w:val="24"/>
                <w:szCs w:val="24"/>
              </w:rPr>
              <w:t xml:space="preserve"> (по согласованию)</w:t>
            </w: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proofErr w:type="gramStart"/>
            <w:r>
              <w:rPr>
                <w:sz w:val="24"/>
                <w:szCs w:val="24"/>
              </w:rPr>
              <w:t xml:space="preserve">Постановлением Мэра города от 21.11.2014 № М692 утверждено «Положение о порядке размещения сведений о доходах, расходах, об имуществе и </w:t>
            </w:r>
            <w:r>
              <w:rPr>
                <w:sz w:val="24"/>
                <w:szCs w:val="24"/>
              </w:rPr>
              <w:lastRenderedPageBreak/>
              <w:t>обязательствах имущественного характера, а также сведения о доходах, расходах, об имуществе и обязательствах имущественного характера своих супруги (супруга) и несовершеннолетних детей, представленных муниципальными служащими, замещающими в органах местного самоуправления должности муниципальной службы, включенные в перечень должностей на официальном сайте города Набережные Челны</w:t>
            </w:r>
            <w:proofErr w:type="gramEnd"/>
            <w:r>
              <w:rPr>
                <w:sz w:val="24"/>
                <w:szCs w:val="24"/>
              </w:rPr>
              <w:t xml:space="preserve"> в сети Интернет и о представлении для опубликования этих сведений средствам массовой информации для опубликования» в новой редакции.</w:t>
            </w:r>
          </w:p>
          <w:p w:rsidR="00746B63" w:rsidRDefault="00746B63">
            <w:pPr>
              <w:jc w:val="both"/>
              <w:rPr>
                <w:sz w:val="24"/>
                <w:szCs w:val="24"/>
                <w:lang w:eastAsia="en-US"/>
              </w:rPr>
            </w:pPr>
            <w:r>
              <w:rPr>
                <w:sz w:val="24"/>
                <w:szCs w:val="24"/>
              </w:rPr>
              <w:t xml:space="preserve">Сведения, представляемые муниципальными служащими за 2011-2019 годы, размещены на официальном сайте </w:t>
            </w:r>
            <w:hyperlink r:id="rId10" w:history="1">
              <w:r>
                <w:rPr>
                  <w:rStyle w:val="a6"/>
                  <w:sz w:val="24"/>
                  <w:szCs w:val="24"/>
                </w:rPr>
                <w:t>www.nabchelny.ru</w:t>
              </w:r>
            </w:hyperlink>
            <w:r>
              <w:rPr>
                <w:sz w:val="24"/>
                <w:szCs w:val="24"/>
              </w:rPr>
              <w:t xml:space="preserve"> в соответствующем порядке. Сведения, представляемые муниципальными служащими за 2020 год,  будут размещены во втором квартале текущего года.</w:t>
            </w:r>
          </w:p>
        </w:tc>
      </w:tr>
      <w:tr w:rsidR="00746B63" w:rsidTr="00746B63">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lastRenderedPageBreak/>
              <w:t>13.</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1.12. Организация работы по внесению изменений в уставы подведомственных учреждений, трудовые договоры с руководителями и сотрудниками подведомственных учреждений, наделенными организационно-распорядительными, административно-хозяйственными функциями, в части норм, регулирующих вопросы предотвращения и урегулирования конфликта интересов (срок выполнения – 2018 год)</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t xml:space="preserve">ИОГВ РТ, </w:t>
            </w:r>
            <w:r>
              <w:rPr>
                <w:b/>
                <w:sz w:val="24"/>
                <w:szCs w:val="24"/>
              </w:rPr>
              <w:t>ОМС</w:t>
            </w:r>
            <w:r>
              <w:rPr>
                <w:sz w:val="24"/>
                <w:szCs w:val="24"/>
              </w:rPr>
              <w:t xml:space="preserve"> (по согласованию), имеющие подведомственные учреждения</w:t>
            </w:r>
          </w:p>
        </w:tc>
        <w:tc>
          <w:tcPr>
            <w:tcW w:w="8363" w:type="dxa"/>
            <w:tcBorders>
              <w:top w:val="single" w:sz="4" w:space="0" w:color="auto"/>
              <w:left w:val="single" w:sz="4" w:space="0" w:color="auto"/>
              <w:bottom w:val="single" w:sz="4" w:space="0" w:color="auto"/>
              <w:right w:val="single" w:sz="4" w:space="0" w:color="auto"/>
            </w:tcBorders>
          </w:tcPr>
          <w:p w:rsidR="00746B63" w:rsidRDefault="00746B63">
            <w:pPr>
              <w:jc w:val="both"/>
              <w:rPr>
                <w:sz w:val="24"/>
                <w:szCs w:val="24"/>
                <w:lang w:eastAsia="en-US"/>
              </w:rPr>
            </w:pPr>
            <w:r>
              <w:rPr>
                <w:sz w:val="24"/>
                <w:szCs w:val="24"/>
              </w:rPr>
              <w:t xml:space="preserve">В соответствии с поручением Премьер-министра Республики Татарстан </w:t>
            </w:r>
            <w:proofErr w:type="spellStart"/>
            <w:r>
              <w:rPr>
                <w:sz w:val="24"/>
                <w:szCs w:val="24"/>
              </w:rPr>
              <w:t>Песошина</w:t>
            </w:r>
            <w:proofErr w:type="spellEnd"/>
            <w:r>
              <w:rPr>
                <w:sz w:val="24"/>
                <w:szCs w:val="24"/>
              </w:rPr>
              <w:t xml:space="preserve"> А.В. от 10.06.2018 № 32891-АП изменения, предусматривающие включение положений о предотвращении и урегулировании конфликта интересов, внесены: </w:t>
            </w:r>
          </w:p>
          <w:p w:rsidR="00746B63" w:rsidRDefault="00746B63">
            <w:pPr>
              <w:jc w:val="both"/>
              <w:rPr>
                <w:sz w:val="24"/>
                <w:szCs w:val="24"/>
              </w:rPr>
            </w:pPr>
            <w:r>
              <w:rPr>
                <w:sz w:val="24"/>
                <w:szCs w:val="24"/>
              </w:rPr>
              <w:t xml:space="preserve">- в уставы 278 подведомственных муниципальных учреждений, </w:t>
            </w:r>
          </w:p>
          <w:p w:rsidR="00746B63" w:rsidRDefault="00746B63">
            <w:pPr>
              <w:jc w:val="both"/>
              <w:rPr>
                <w:sz w:val="24"/>
                <w:szCs w:val="24"/>
              </w:rPr>
            </w:pPr>
            <w:r>
              <w:rPr>
                <w:sz w:val="24"/>
                <w:szCs w:val="24"/>
              </w:rPr>
              <w:t>- в 276 трудовых договоров руководителей муниципальных учреждений и 17188 трудовых договоров сотрудников подведомственных учреждений.</w:t>
            </w:r>
          </w:p>
          <w:p w:rsidR="00746B63" w:rsidRDefault="00746B63">
            <w:pPr>
              <w:ind w:firstLine="176"/>
              <w:jc w:val="both"/>
              <w:rPr>
                <w:sz w:val="24"/>
                <w:szCs w:val="24"/>
                <w:lang w:eastAsia="en-US"/>
              </w:rPr>
            </w:pPr>
          </w:p>
        </w:tc>
      </w:tr>
      <w:tr w:rsidR="00746B63" w:rsidTr="00746B63">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14.</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1.13. Обеспечение утверждения и последующего исполнения годовых планов работ комиссий при руководителях исполнительных органов государственной власти Республики Татарстан по противодействию коррупции, комиссий по координации работы по противодействию коррупции в муниципальных районах и городских округах РТ</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t xml:space="preserve">ИОГВ РТ, </w:t>
            </w:r>
            <w:r>
              <w:rPr>
                <w:b/>
                <w:sz w:val="24"/>
                <w:szCs w:val="24"/>
              </w:rPr>
              <w:t>ОМС</w:t>
            </w:r>
            <w:r>
              <w:rPr>
                <w:sz w:val="24"/>
                <w:szCs w:val="24"/>
              </w:rPr>
              <w:t xml:space="preserve"> (по согласованию),</w:t>
            </w: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pPr>
              <w:suppressAutoHyphens/>
              <w:jc w:val="both"/>
              <w:rPr>
                <w:sz w:val="24"/>
                <w:szCs w:val="24"/>
                <w:lang w:eastAsia="en-US"/>
              </w:rPr>
            </w:pPr>
            <w:r>
              <w:rPr>
                <w:sz w:val="24"/>
                <w:szCs w:val="24"/>
              </w:rPr>
              <w:t xml:space="preserve">План работы комиссии по координации работы по противодействию коррупции при Мэре города Набережные Челны на 2021 год утвержден. На отчетную дату проведено 1 заседание комиссии по координации работы по противодействию коррупции при Мэре города Набережные Челны. </w:t>
            </w:r>
          </w:p>
        </w:tc>
      </w:tr>
      <w:tr w:rsidR="00746B63" w:rsidTr="00746B63">
        <w:trPr>
          <w:trHeight w:val="848"/>
        </w:trPr>
        <w:tc>
          <w:tcPr>
            <w:tcW w:w="15984" w:type="dxa"/>
            <w:gridSpan w:val="4"/>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lastRenderedPageBreak/>
              <w:t>2. Выявление и устранение коррупциогенных факторов в нормативных правовых актах и проектах нормативных правовых актов</w:t>
            </w:r>
          </w:p>
          <w:p w:rsidR="00746B63" w:rsidRDefault="00746B63">
            <w:pPr>
              <w:jc w:val="center"/>
              <w:rPr>
                <w:sz w:val="24"/>
                <w:szCs w:val="24"/>
              </w:rPr>
            </w:pPr>
            <w:r>
              <w:rPr>
                <w:sz w:val="24"/>
                <w:szCs w:val="24"/>
              </w:rPr>
              <w:t>посредством проведения антикоррупционной экспертизы, обеспечение условий для проведения независимой антикоррупционной экспертизы</w:t>
            </w:r>
          </w:p>
          <w:p w:rsidR="00746B63" w:rsidRDefault="00746B63">
            <w:pPr>
              <w:jc w:val="center"/>
              <w:rPr>
                <w:sz w:val="24"/>
                <w:szCs w:val="24"/>
                <w:lang w:eastAsia="en-US"/>
              </w:rPr>
            </w:pPr>
            <w:r>
              <w:rPr>
                <w:sz w:val="24"/>
                <w:szCs w:val="24"/>
              </w:rPr>
              <w:t>проектов нормативных правовых актов</w:t>
            </w:r>
          </w:p>
        </w:tc>
      </w:tr>
      <w:tr w:rsidR="00746B63" w:rsidTr="00746B63">
        <w:trPr>
          <w:trHeight w:val="806"/>
        </w:trPr>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15.</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2.1. Принятие практических мер по организации эффективного проведения антикоррупционной экспертизы нормативных правовых актов и их проектов, ежегодного обобщения результатов ее проведения</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t xml:space="preserve">Минюст РТ, ИОГВ РТ, </w:t>
            </w:r>
            <w:r>
              <w:rPr>
                <w:b/>
                <w:sz w:val="24"/>
                <w:szCs w:val="24"/>
              </w:rPr>
              <w:t>ОМС</w:t>
            </w:r>
            <w:r>
              <w:rPr>
                <w:sz w:val="24"/>
                <w:szCs w:val="24"/>
              </w:rPr>
              <w:t xml:space="preserve"> (по согласованию)</w:t>
            </w: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pPr>
              <w:suppressAutoHyphens/>
              <w:jc w:val="both"/>
              <w:rPr>
                <w:sz w:val="24"/>
                <w:szCs w:val="24"/>
                <w:lang w:eastAsia="en-US"/>
              </w:rPr>
            </w:pPr>
            <w:r>
              <w:rPr>
                <w:sz w:val="24"/>
                <w:szCs w:val="24"/>
              </w:rPr>
              <w:t>Антикоррупционная экспертиза муниципальных нормативных правовых актов в городе Набережные Челны осуществляется в соответствии с Распоряжением Мэра города от 03.08.2011 № 04, Распоряжением Исполнительного комитета от 26.03.2015 № 133-р.</w:t>
            </w:r>
          </w:p>
          <w:p w:rsidR="00746B63" w:rsidRDefault="00746B63">
            <w:pPr>
              <w:suppressAutoHyphens/>
              <w:jc w:val="both"/>
              <w:rPr>
                <w:sz w:val="24"/>
                <w:szCs w:val="24"/>
                <w:lang w:eastAsia="en-US"/>
              </w:rPr>
            </w:pPr>
            <w:r>
              <w:rPr>
                <w:sz w:val="24"/>
                <w:szCs w:val="24"/>
              </w:rPr>
              <w:t xml:space="preserve">В отчетный период проведена антикоррупционная экспертиза 87 проектов, 2 муниципальных нормативных правовых актов. </w:t>
            </w:r>
            <w:proofErr w:type="spellStart"/>
            <w:r>
              <w:rPr>
                <w:sz w:val="24"/>
                <w:szCs w:val="24"/>
              </w:rPr>
              <w:t>Коррупциогенные</w:t>
            </w:r>
            <w:proofErr w:type="spellEnd"/>
            <w:r>
              <w:rPr>
                <w:sz w:val="24"/>
                <w:szCs w:val="24"/>
              </w:rPr>
              <w:t xml:space="preserve"> факторы не выявлены.</w:t>
            </w:r>
          </w:p>
        </w:tc>
      </w:tr>
      <w:tr w:rsidR="00746B63" w:rsidTr="00746B63">
        <w:trPr>
          <w:trHeight w:val="287"/>
        </w:trPr>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16.</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2.2. Создание необходимых условий для проведения независимой антикоррупционной экспертизы проектов нормативных правовых актов</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t xml:space="preserve">Минюст РТ, ИОГВ РТ, </w:t>
            </w:r>
            <w:r>
              <w:rPr>
                <w:b/>
                <w:sz w:val="24"/>
                <w:szCs w:val="24"/>
              </w:rPr>
              <w:t>ОМС</w:t>
            </w:r>
            <w:r>
              <w:rPr>
                <w:sz w:val="24"/>
                <w:szCs w:val="24"/>
              </w:rPr>
              <w:t xml:space="preserve"> (по согласованию)</w:t>
            </w: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pPr>
              <w:suppressAutoHyphens/>
              <w:jc w:val="both"/>
              <w:rPr>
                <w:sz w:val="24"/>
                <w:szCs w:val="24"/>
                <w:lang w:eastAsia="en-US"/>
              </w:rPr>
            </w:pPr>
            <w:r>
              <w:rPr>
                <w:sz w:val="24"/>
                <w:szCs w:val="24"/>
              </w:rPr>
              <w:t>Все проекты муниципальных нормативных правовых актов размещаются на официальном сайте города с опубликованием следующих данных: дата начала экспертизы, дата окончания экспертизы, контактные данные разработчика (ФИО ответственного лица, телефоны, адреса электронной почты).</w:t>
            </w:r>
          </w:p>
        </w:tc>
      </w:tr>
      <w:tr w:rsidR="00746B63" w:rsidTr="00746B63">
        <w:tc>
          <w:tcPr>
            <w:tcW w:w="15984" w:type="dxa"/>
            <w:gridSpan w:val="4"/>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3. Оценка состояния коррупции посредством проведения мониторинговых исследований</w:t>
            </w:r>
          </w:p>
        </w:tc>
      </w:tr>
      <w:tr w:rsidR="00746B63" w:rsidTr="00746B63">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17.</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 xml:space="preserve">3.2.Проведение </w:t>
            </w:r>
            <w:proofErr w:type="gramStart"/>
            <w:r>
              <w:rPr>
                <w:sz w:val="24"/>
                <w:szCs w:val="24"/>
              </w:rPr>
              <w:t>мониторинга эффективности деятельности органов исполнительной власти Республики</w:t>
            </w:r>
            <w:proofErr w:type="gramEnd"/>
            <w:r>
              <w:rPr>
                <w:sz w:val="24"/>
                <w:szCs w:val="24"/>
              </w:rPr>
              <w:t xml:space="preserve"> Татарстан, территориальных органов федеральных органов исполнительной власти по Республике Татарстан, органов местного самоуправления муниципальных районов и городских округов Республики Татарстан по реализации антикоррупционных мер на территории Республики Татарстан, а также информационное взаимодействие по вопросам противодействия коррупции с иными государственными органами</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t>Комитет РТ</w:t>
            </w:r>
          </w:p>
          <w:p w:rsidR="00746B63" w:rsidRDefault="00746B63">
            <w:pPr>
              <w:rPr>
                <w:sz w:val="24"/>
                <w:szCs w:val="24"/>
              </w:rPr>
            </w:pPr>
            <w:r>
              <w:rPr>
                <w:sz w:val="24"/>
                <w:szCs w:val="24"/>
              </w:rPr>
              <w:t xml:space="preserve">по социально-экономическому мониторингу, </w:t>
            </w:r>
          </w:p>
          <w:p w:rsidR="00746B63" w:rsidRDefault="00746B63">
            <w:pPr>
              <w:rPr>
                <w:sz w:val="24"/>
                <w:szCs w:val="24"/>
                <w:lang w:eastAsia="en-US"/>
              </w:rPr>
            </w:pPr>
            <w:r>
              <w:rPr>
                <w:sz w:val="24"/>
                <w:szCs w:val="24"/>
              </w:rPr>
              <w:t xml:space="preserve">ИОГВ РТ, </w:t>
            </w:r>
            <w:r>
              <w:rPr>
                <w:b/>
                <w:sz w:val="24"/>
                <w:szCs w:val="24"/>
              </w:rPr>
              <w:t>ОМС</w:t>
            </w:r>
            <w:r>
              <w:rPr>
                <w:sz w:val="24"/>
                <w:szCs w:val="24"/>
              </w:rPr>
              <w:t xml:space="preserve"> (по согласованию), территориальные органы федеральных органов исполнительной власти по РТ (по согласованию), иные государственные органы и организации (по </w:t>
            </w:r>
            <w:proofErr w:type="spellStart"/>
            <w:r>
              <w:rPr>
                <w:sz w:val="24"/>
                <w:szCs w:val="24"/>
              </w:rPr>
              <w:t>согалованию</w:t>
            </w:r>
            <w:proofErr w:type="spellEnd"/>
            <w:r>
              <w:rPr>
                <w:sz w:val="24"/>
                <w:szCs w:val="24"/>
              </w:rPr>
              <w:t>)</w:t>
            </w: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pPr>
              <w:suppressAutoHyphens/>
              <w:jc w:val="both"/>
              <w:rPr>
                <w:sz w:val="24"/>
                <w:szCs w:val="24"/>
                <w:lang w:eastAsia="en-US"/>
              </w:rPr>
            </w:pPr>
            <w:proofErr w:type="gramStart"/>
            <w:r>
              <w:rPr>
                <w:sz w:val="24"/>
                <w:szCs w:val="24"/>
              </w:rPr>
              <w:t>Мониторинг деятельности органов местного самоуправления  муниципального образования город Набережные Челны по реализации антикоррупционных мер и оценке их эффективности проводится в соответствии с Постановлением Кабинета Министров Республики Татарстан от 10.06.2011 № 463 «Об организации и проведении мониторинга эффективности деятельности органов исполнительной власти Республики Татарстан, территориальных органов федеральных органов исполнительной власти по Республике Татарстан, органов местного самоуправления муниципальных районов и городских округов Республики</w:t>
            </w:r>
            <w:proofErr w:type="gramEnd"/>
            <w:r>
              <w:rPr>
                <w:sz w:val="24"/>
                <w:szCs w:val="24"/>
              </w:rPr>
              <w:t xml:space="preserve"> Татарстан по реализации антикоррупционных мер на территории Республики Татарстан».</w:t>
            </w:r>
          </w:p>
        </w:tc>
      </w:tr>
      <w:tr w:rsidR="00746B63" w:rsidTr="00746B63">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18.</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 xml:space="preserve">3.3. Проведение отраслевых исследований </w:t>
            </w:r>
            <w:r>
              <w:rPr>
                <w:sz w:val="24"/>
                <w:szCs w:val="24"/>
              </w:rPr>
              <w:lastRenderedPageBreak/>
              <w:t>коррупционных факторов и реализуемых антикоррупционных мер среди целевых групп. Использование полученных результатов для выработки превентивных мер в рамках противодействия коррупции</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lastRenderedPageBreak/>
              <w:t xml:space="preserve">ИОГВ РТ, </w:t>
            </w:r>
            <w:r>
              <w:rPr>
                <w:b/>
                <w:sz w:val="24"/>
                <w:szCs w:val="24"/>
              </w:rPr>
              <w:t>ОМС</w:t>
            </w:r>
            <w:r>
              <w:rPr>
                <w:sz w:val="24"/>
                <w:szCs w:val="24"/>
              </w:rPr>
              <w:t xml:space="preserve"> </w:t>
            </w:r>
            <w:r>
              <w:rPr>
                <w:sz w:val="24"/>
                <w:szCs w:val="24"/>
              </w:rPr>
              <w:lastRenderedPageBreak/>
              <w:t>(по согласованию)</w:t>
            </w: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pPr>
              <w:suppressAutoHyphens/>
              <w:jc w:val="both"/>
              <w:rPr>
                <w:sz w:val="24"/>
                <w:szCs w:val="24"/>
                <w:lang w:eastAsia="en-US"/>
              </w:rPr>
            </w:pPr>
            <w:r>
              <w:rPr>
                <w:sz w:val="24"/>
                <w:szCs w:val="24"/>
              </w:rPr>
              <w:lastRenderedPageBreak/>
              <w:t xml:space="preserve">В муниципальном образовании город Набережные Челны проводится </w:t>
            </w:r>
            <w:r>
              <w:rPr>
                <w:sz w:val="24"/>
                <w:szCs w:val="24"/>
              </w:rPr>
              <w:lastRenderedPageBreak/>
              <w:t>еженедельный анализ поступивших обращений граждан и организаций. Проводится анализ сроков, качества и полноты их исполнения. Итоги подводятся еженедельно на аппаратном совещании с участием Мэра города или Руководителя Исполнительного комитета.</w:t>
            </w:r>
          </w:p>
          <w:p w:rsidR="00746B63" w:rsidRDefault="00746B63">
            <w:pPr>
              <w:suppressAutoHyphens/>
              <w:jc w:val="both"/>
              <w:rPr>
                <w:sz w:val="24"/>
                <w:szCs w:val="24"/>
                <w:lang w:eastAsia="en-US"/>
              </w:rPr>
            </w:pPr>
            <w:r>
              <w:rPr>
                <w:sz w:val="24"/>
                <w:szCs w:val="24"/>
              </w:rPr>
              <w:t>На официальном сайте города проводится опрос общественного мнения о состоянии коррупции. В конце календарного года результаты размещаются в разделе «Противодействие коррупции» официального сайта города Набережные Челны.</w:t>
            </w:r>
          </w:p>
        </w:tc>
      </w:tr>
      <w:tr w:rsidR="00746B63" w:rsidTr="00746B63">
        <w:tc>
          <w:tcPr>
            <w:tcW w:w="15984" w:type="dxa"/>
            <w:gridSpan w:val="4"/>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lastRenderedPageBreak/>
              <w:t>4. Активизация антикоррупционного обучения и антикоррупционной пропаганды,</w:t>
            </w:r>
          </w:p>
          <w:p w:rsidR="00746B63" w:rsidRDefault="00746B63">
            <w:pPr>
              <w:jc w:val="center"/>
              <w:rPr>
                <w:sz w:val="24"/>
                <w:szCs w:val="24"/>
                <w:lang w:eastAsia="en-US"/>
              </w:rPr>
            </w:pPr>
            <w:r>
              <w:rPr>
                <w:sz w:val="24"/>
                <w:szCs w:val="24"/>
              </w:rPr>
              <w:t>вовлечение кадровых, материальных, информационных и других ресурсов гражданского общества в противодействие коррупции</w:t>
            </w:r>
          </w:p>
        </w:tc>
      </w:tr>
      <w:tr w:rsidR="00746B63" w:rsidTr="00746B63">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19.</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4.2. Организация и проведение краткосрочных специализированных семинаров, направленных на повышение квалификации отдельных категорий государственных гражданских служащих Республики Татарстан и муниципальных служащих, а также представителей общественности и иных лиц, принимающих участие в противодействии коррупции</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t>Управление Президента РТ по вопросам антикоррупционной политики (по согласованию),</w:t>
            </w:r>
          </w:p>
          <w:p w:rsidR="00746B63" w:rsidRDefault="00746B63">
            <w:pPr>
              <w:rPr>
                <w:sz w:val="24"/>
                <w:szCs w:val="24"/>
                <w:lang w:eastAsia="en-US"/>
              </w:rPr>
            </w:pPr>
            <w:r>
              <w:rPr>
                <w:b/>
                <w:sz w:val="24"/>
                <w:szCs w:val="24"/>
              </w:rPr>
              <w:t>ОМС</w:t>
            </w:r>
            <w:r>
              <w:rPr>
                <w:sz w:val="24"/>
                <w:szCs w:val="24"/>
              </w:rPr>
              <w:t xml:space="preserve"> (по согласованию), Департамент государственной службы и кадров при Президенте РТ (по согласованию)</w:t>
            </w: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proofErr w:type="gramStart"/>
            <w:r>
              <w:rPr>
                <w:sz w:val="24"/>
                <w:szCs w:val="24"/>
              </w:rPr>
              <w:t xml:space="preserve">В </w:t>
            </w:r>
            <w:r>
              <w:rPr>
                <w:sz w:val="24"/>
                <w:szCs w:val="24"/>
                <w:lang w:val="en-US"/>
              </w:rPr>
              <w:t>I</w:t>
            </w:r>
            <w:r>
              <w:rPr>
                <w:sz w:val="24"/>
                <w:szCs w:val="24"/>
              </w:rPr>
              <w:t xml:space="preserve"> квартале 2021 года для муниципальных служащих и руководителей муниципальных учреждений организованы и проведены семинар-совещания с участием представителя прокуратуры города по изучению разработанных Министерством труда и социальной защиты Российской Федерации методических рекомендаций по вопросам представления справок о доходах, расходах, об имуществе и обязательствах имущественного характера и заполнения соответствующей формы справки;</w:t>
            </w:r>
            <w:proofErr w:type="gramEnd"/>
            <w:r>
              <w:rPr>
                <w:sz w:val="24"/>
                <w:szCs w:val="24"/>
              </w:rPr>
              <w:t xml:space="preserve"> о типичных ошибках, допускаемых муниципальными служащими.</w:t>
            </w:r>
          </w:p>
        </w:tc>
      </w:tr>
      <w:tr w:rsidR="00746B63" w:rsidTr="00746B63">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tabs>
                <w:tab w:val="left" w:pos="462"/>
              </w:tabs>
              <w:jc w:val="center"/>
              <w:rPr>
                <w:sz w:val="24"/>
                <w:szCs w:val="24"/>
                <w:lang w:eastAsia="en-US"/>
              </w:rPr>
            </w:pPr>
            <w:r>
              <w:rPr>
                <w:sz w:val="24"/>
                <w:szCs w:val="24"/>
              </w:rPr>
              <w:t>20.</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4.3.1. Разработка, распространение и актуализации в ИОГВ РТ и в ОМС методических информационных материалов по противодействию коррупции в подведомственных учреждениях</w:t>
            </w:r>
          </w:p>
        </w:tc>
        <w:tc>
          <w:tcPr>
            <w:tcW w:w="2268" w:type="dxa"/>
            <w:tcBorders>
              <w:top w:val="single" w:sz="4" w:space="0" w:color="auto"/>
              <w:left w:val="single" w:sz="4" w:space="0" w:color="auto"/>
              <w:bottom w:val="single" w:sz="4" w:space="0" w:color="auto"/>
              <w:right w:val="single" w:sz="4" w:space="0" w:color="auto"/>
            </w:tcBorders>
          </w:tcPr>
          <w:p w:rsidR="00746B63" w:rsidRDefault="00746B63">
            <w:pPr>
              <w:rPr>
                <w:sz w:val="24"/>
                <w:szCs w:val="24"/>
                <w:lang w:eastAsia="en-US"/>
              </w:rPr>
            </w:pPr>
            <w:r>
              <w:rPr>
                <w:sz w:val="24"/>
                <w:szCs w:val="24"/>
              </w:rPr>
              <w:t xml:space="preserve">ИОГВ РТ, </w:t>
            </w:r>
            <w:r>
              <w:rPr>
                <w:b/>
                <w:sz w:val="24"/>
                <w:szCs w:val="24"/>
              </w:rPr>
              <w:t>ОМС</w:t>
            </w:r>
            <w:r>
              <w:rPr>
                <w:sz w:val="24"/>
                <w:szCs w:val="24"/>
              </w:rPr>
              <w:t xml:space="preserve"> (по согласованию), имеющие подведомственные учреждения</w:t>
            </w:r>
          </w:p>
          <w:p w:rsidR="00746B63" w:rsidRDefault="00746B63">
            <w:pPr>
              <w:rPr>
                <w:sz w:val="24"/>
                <w:szCs w:val="24"/>
                <w:lang w:eastAsia="en-US"/>
              </w:rPr>
            </w:pP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pPr>
              <w:suppressAutoHyphens/>
              <w:jc w:val="both"/>
              <w:rPr>
                <w:sz w:val="24"/>
                <w:szCs w:val="24"/>
                <w:lang w:eastAsia="en-US"/>
              </w:rPr>
            </w:pPr>
            <w:r>
              <w:rPr>
                <w:sz w:val="24"/>
                <w:szCs w:val="24"/>
              </w:rPr>
              <w:t xml:space="preserve">В I квартале 2021 года помощником Мэра (по противодействию коррупции) подготовлены информационные материалы антикоррупционного характера и организована работа по рассылке данных информационных материалов по управлениям и подведомственным учреждениям Исполнительного комитета. </w:t>
            </w:r>
          </w:p>
        </w:tc>
      </w:tr>
      <w:tr w:rsidR="00746B63" w:rsidTr="00746B63">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tabs>
                <w:tab w:val="left" w:pos="462"/>
              </w:tabs>
              <w:jc w:val="center"/>
              <w:rPr>
                <w:sz w:val="24"/>
                <w:szCs w:val="24"/>
                <w:lang w:eastAsia="en-US"/>
              </w:rPr>
            </w:pPr>
            <w:r>
              <w:rPr>
                <w:sz w:val="24"/>
                <w:szCs w:val="24"/>
              </w:rPr>
              <w:t>21.</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 xml:space="preserve">4.4. Осуществление работы по формированию у служащих и работников государственных органов, государственных и муниципальных организаций отрицательного отношения к </w:t>
            </w:r>
            <w:r>
              <w:rPr>
                <w:sz w:val="24"/>
                <w:szCs w:val="24"/>
              </w:rPr>
              <w:lastRenderedPageBreak/>
              <w:t>коррупции с привлечением к данной работе общественных советов, общественных объединений, участвующих в противодействии коррупции, и других институтов гражданского общества</w:t>
            </w:r>
          </w:p>
        </w:tc>
        <w:tc>
          <w:tcPr>
            <w:tcW w:w="2268" w:type="dxa"/>
            <w:tcBorders>
              <w:top w:val="single" w:sz="4" w:space="0" w:color="auto"/>
              <w:left w:val="single" w:sz="4" w:space="0" w:color="auto"/>
              <w:bottom w:val="single" w:sz="4" w:space="0" w:color="auto"/>
              <w:right w:val="single" w:sz="4" w:space="0" w:color="auto"/>
            </w:tcBorders>
          </w:tcPr>
          <w:p w:rsidR="00746B63" w:rsidRDefault="00746B63">
            <w:pPr>
              <w:rPr>
                <w:sz w:val="24"/>
                <w:szCs w:val="24"/>
                <w:lang w:eastAsia="en-US"/>
              </w:rPr>
            </w:pPr>
            <w:r>
              <w:rPr>
                <w:sz w:val="24"/>
                <w:szCs w:val="24"/>
              </w:rPr>
              <w:lastRenderedPageBreak/>
              <w:t xml:space="preserve">ИОГВ РТ, </w:t>
            </w:r>
            <w:r>
              <w:rPr>
                <w:b/>
                <w:sz w:val="24"/>
                <w:szCs w:val="24"/>
              </w:rPr>
              <w:t>ОМС</w:t>
            </w:r>
            <w:r>
              <w:rPr>
                <w:sz w:val="24"/>
                <w:szCs w:val="24"/>
              </w:rPr>
              <w:t xml:space="preserve"> (по согласованию)</w:t>
            </w:r>
          </w:p>
          <w:p w:rsidR="00746B63" w:rsidRDefault="00746B63">
            <w:pPr>
              <w:rPr>
                <w:sz w:val="24"/>
                <w:szCs w:val="24"/>
                <w:lang w:eastAsia="en-US"/>
              </w:rPr>
            </w:pP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pPr>
              <w:suppressAutoHyphens/>
              <w:jc w:val="both"/>
              <w:rPr>
                <w:sz w:val="24"/>
                <w:szCs w:val="24"/>
                <w:lang w:eastAsia="en-US"/>
              </w:rPr>
            </w:pPr>
            <w:r>
              <w:rPr>
                <w:sz w:val="24"/>
                <w:szCs w:val="24"/>
              </w:rPr>
              <w:t xml:space="preserve">В муниципальном образовании город Набережные Челны регулярно проводятся инструктажи с вновь принимаемыми сотрудниками Исполнительного комитета и Администрации районов. </w:t>
            </w:r>
          </w:p>
          <w:p w:rsidR="00746B63" w:rsidRDefault="00746B63">
            <w:pPr>
              <w:suppressAutoHyphens/>
              <w:jc w:val="both"/>
              <w:rPr>
                <w:sz w:val="24"/>
                <w:szCs w:val="24"/>
              </w:rPr>
            </w:pPr>
            <w:r>
              <w:rPr>
                <w:sz w:val="24"/>
                <w:szCs w:val="24"/>
              </w:rPr>
              <w:t>Обсуждаемые вопросы:</w:t>
            </w:r>
          </w:p>
          <w:p w:rsidR="00746B63" w:rsidRDefault="00746B63">
            <w:pPr>
              <w:suppressAutoHyphens/>
              <w:jc w:val="both"/>
              <w:rPr>
                <w:sz w:val="24"/>
                <w:szCs w:val="24"/>
              </w:rPr>
            </w:pPr>
            <w:r>
              <w:rPr>
                <w:sz w:val="24"/>
                <w:szCs w:val="24"/>
              </w:rPr>
              <w:t xml:space="preserve">- статьи 13,14 Федерального закона от 02.03.2007 № 25-ФЗ «Ограничения и </w:t>
            </w:r>
            <w:r>
              <w:rPr>
                <w:sz w:val="24"/>
                <w:szCs w:val="24"/>
              </w:rPr>
              <w:lastRenderedPageBreak/>
              <w:t>запреты, связанные с муниципальной службой»;</w:t>
            </w:r>
          </w:p>
          <w:p w:rsidR="00746B63" w:rsidRDefault="00746B63">
            <w:pPr>
              <w:suppressAutoHyphens/>
              <w:jc w:val="both"/>
              <w:rPr>
                <w:sz w:val="24"/>
                <w:szCs w:val="24"/>
              </w:rPr>
            </w:pPr>
            <w:r>
              <w:rPr>
                <w:sz w:val="24"/>
                <w:szCs w:val="24"/>
              </w:rPr>
              <w:t>- уведомление муниципальных служащих о порядке обращения при склонении их к совершению коррупционных правонарушений;</w:t>
            </w:r>
          </w:p>
          <w:p w:rsidR="00746B63" w:rsidRDefault="00746B63">
            <w:pPr>
              <w:suppressAutoHyphens/>
              <w:jc w:val="both"/>
              <w:rPr>
                <w:sz w:val="24"/>
                <w:szCs w:val="24"/>
              </w:rPr>
            </w:pPr>
            <w:r>
              <w:rPr>
                <w:sz w:val="24"/>
                <w:szCs w:val="24"/>
              </w:rPr>
              <w:t xml:space="preserve">- памятка гражданину «Как противостоять коррупции». </w:t>
            </w:r>
          </w:p>
          <w:p w:rsidR="00746B63" w:rsidRDefault="00746B63">
            <w:pPr>
              <w:suppressAutoHyphens/>
              <w:jc w:val="both"/>
              <w:rPr>
                <w:sz w:val="24"/>
                <w:szCs w:val="24"/>
                <w:lang w:eastAsia="en-US"/>
              </w:rPr>
            </w:pPr>
            <w:r>
              <w:rPr>
                <w:sz w:val="24"/>
                <w:szCs w:val="24"/>
              </w:rPr>
              <w:t>До вновь принятых сотрудников доведена информация о телефонах доверия для сообщений о проявлениях коррупции:30-55-52, 30-56-00 и 30-59-89.</w:t>
            </w:r>
          </w:p>
        </w:tc>
      </w:tr>
      <w:tr w:rsidR="00746B63" w:rsidTr="00746B63">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tabs>
                <w:tab w:val="left" w:pos="462"/>
              </w:tabs>
              <w:jc w:val="center"/>
              <w:rPr>
                <w:sz w:val="24"/>
                <w:szCs w:val="24"/>
                <w:lang w:eastAsia="en-US"/>
              </w:rPr>
            </w:pPr>
            <w:r>
              <w:rPr>
                <w:sz w:val="24"/>
                <w:szCs w:val="24"/>
              </w:rPr>
              <w:lastRenderedPageBreak/>
              <w:t>22.</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4.4.1. Рассмотрение на заседаниях общественных советов органов государственной власти и местного самоуправления (муниципальных районов и городских округов) РТ, на сходах граждан отчетов о реализации программ противодействия коррупции</w:t>
            </w:r>
          </w:p>
        </w:tc>
        <w:tc>
          <w:tcPr>
            <w:tcW w:w="2268" w:type="dxa"/>
            <w:tcBorders>
              <w:top w:val="single" w:sz="4" w:space="0" w:color="auto"/>
              <w:left w:val="single" w:sz="4" w:space="0" w:color="auto"/>
              <w:bottom w:val="single" w:sz="4" w:space="0" w:color="auto"/>
              <w:right w:val="single" w:sz="4" w:space="0" w:color="auto"/>
            </w:tcBorders>
          </w:tcPr>
          <w:p w:rsidR="00746B63" w:rsidRDefault="00746B63">
            <w:pPr>
              <w:rPr>
                <w:sz w:val="24"/>
                <w:szCs w:val="24"/>
                <w:lang w:eastAsia="en-US"/>
              </w:rPr>
            </w:pPr>
            <w:r>
              <w:rPr>
                <w:sz w:val="24"/>
                <w:szCs w:val="24"/>
              </w:rPr>
              <w:t xml:space="preserve">ИОГВ РТ, </w:t>
            </w:r>
            <w:r>
              <w:rPr>
                <w:b/>
                <w:sz w:val="24"/>
                <w:szCs w:val="24"/>
              </w:rPr>
              <w:t>ОМС</w:t>
            </w:r>
            <w:r>
              <w:rPr>
                <w:sz w:val="24"/>
                <w:szCs w:val="24"/>
              </w:rPr>
              <w:t xml:space="preserve"> (по согласованию)</w:t>
            </w:r>
          </w:p>
          <w:p w:rsidR="00746B63" w:rsidRDefault="00746B63">
            <w:pPr>
              <w:rPr>
                <w:sz w:val="24"/>
                <w:szCs w:val="24"/>
                <w:lang w:eastAsia="en-US"/>
              </w:rPr>
            </w:pP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pPr>
              <w:suppressAutoHyphens/>
              <w:jc w:val="both"/>
              <w:rPr>
                <w:sz w:val="24"/>
                <w:szCs w:val="24"/>
                <w:lang w:eastAsia="en-US"/>
              </w:rPr>
            </w:pPr>
            <w:r>
              <w:rPr>
                <w:sz w:val="24"/>
                <w:szCs w:val="24"/>
              </w:rPr>
              <w:t>Исполнение муниципальной антикоррупционной программы на 2015-2023 годы было рассмотрено на аппаратном совещании Исполнительного комитета.</w:t>
            </w:r>
          </w:p>
          <w:p w:rsidR="00746B63" w:rsidRDefault="00746B63">
            <w:pPr>
              <w:suppressAutoHyphens/>
              <w:jc w:val="both"/>
              <w:rPr>
                <w:sz w:val="24"/>
                <w:szCs w:val="24"/>
                <w:lang w:eastAsia="en-US"/>
              </w:rPr>
            </w:pPr>
            <w:r>
              <w:rPr>
                <w:sz w:val="24"/>
                <w:szCs w:val="24"/>
              </w:rPr>
              <w:t>Общественное обсуждение муниципальной антикоррупционной программы на 2015-2023 годы в I квартале не состоялось.</w:t>
            </w:r>
          </w:p>
        </w:tc>
      </w:tr>
      <w:tr w:rsidR="00746B63" w:rsidTr="00746B63">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tabs>
                <w:tab w:val="left" w:pos="462"/>
              </w:tabs>
              <w:jc w:val="center"/>
              <w:rPr>
                <w:sz w:val="24"/>
                <w:szCs w:val="24"/>
                <w:lang w:eastAsia="en-US"/>
              </w:rPr>
            </w:pPr>
            <w:r>
              <w:rPr>
                <w:sz w:val="24"/>
                <w:szCs w:val="24"/>
              </w:rPr>
              <w:t>23.</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 xml:space="preserve">4.4.2. </w:t>
            </w:r>
            <w:proofErr w:type="gramStart"/>
            <w:r>
              <w:rPr>
                <w:sz w:val="24"/>
                <w:szCs w:val="24"/>
              </w:rPr>
              <w:t>Осуществление комплекса организационных, разъяснительных и иных мер по соблюдению государственными (муниципальными) служащими ограничений, запретов, а также по исполнению обязанностей, установленных в целях противодействия коррупции, в том числе ограничений, касающихся дарения и получения подарков, с привлечением к данной работе общественных советов при органах исполнительной власти Республики Татарстан и органах местного самоуправления в Республике Татарстан, общественных объединений, участвующих в противодействии коррупции, и</w:t>
            </w:r>
            <w:proofErr w:type="gramEnd"/>
            <w:r>
              <w:rPr>
                <w:sz w:val="24"/>
                <w:szCs w:val="24"/>
              </w:rPr>
              <w:t xml:space="preserve"> других институтов гражданского общества</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t xml:space="preserve">ИОГВ РТ, </w:t>
            </w:r>
            <w:r>
              <w:rPr>
                <w:b/>
                <w:sz w:val="24"/>
                <w:szCs w:val="24"/>
              </w:rPr>
              <w:t>ОМС</w:t>
            </w:r>
            <w:r>
              <w:rPr>
                <w:sz w:val="24"/>
                <w:szCs w:val="24"/>
              </w:rPr>
              <w:t xml:space="preserve"> (по согласованию)</w:t>
            </w: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 xml:space="preserve">На официальном сайте города www.nabchelny.ru размещены: </w:t>
            </w:r>
          </w:p>
          <w:p w:rsidR="00746B63" w:rsidRDefault="00746B63">
            <w:pPr>
              <w:jc w:val="both"/>
              <w:rPr>
                <w:sz w:val="24"/>
                <w:szCs w:val="24"/>
              </w:rPr>
            </w:pPr>
            <w:r>
              <w:rPr>
                <w:sz w:val="24"/>
                <w:szCs w:val="24"/>
              </w:rPr>
              <w:t>- муниципальные правовые акты по вопросам организации муниципальной службы в муниципальном образовании город Набережные Челны, обеспечивающие соблюдение муниципальными служащими запретов и ограничений, установленных законодательством о противодействии коррупции;</w:t>
            </w:r>
          </w:p>
          <w:p w:rsidR="00746B63" w:rsidRDefault="00746B63">
            <w:pPr>
              <w:jc w:val="both"/>
              <w:rPr>
                <w:sz w:val="24"/>
                <w:szCs w:val="24"/>
              </w:rPr>
            </w:pPr>
            <w:r>
              <w:rPr>
                <w:sz w:val="24"/>
                <w:szCs w:val="24"/>
              </w:rPr>
              <w:t>- сведения о доходах, расходах об имуществе и обязательствах имущественного характера муниципальных служащих и членов их семей;</w:t>
            </w:r>
          </w:p>
          <w:p w:rsidR="00746B63" w:rsidRDefault="00746B63">
            <w:pPr>
              <w:jc w:val="both"/>
              <w:rPr>
                <w:sz w:val="24"/>
                <w:szCs w:val="24"/>
              </w:rPr>
            </w:pPr>
            <w:r>
              <w:rPr>
                <w:sz w:val="24"/>
                <w:szCs w:val="24"/>
              </w:rPr>
              <w:t>- информация о работе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w:t>
            </w:r>
          </w:p>
          <w:p w:rsidR="00746B63" w:rsidRDefault="00746B63">
            <w:pPr>
              <w:jc w:val="both"/>
              <w:rPr>
                <w:sz w:val="24"/>
                <w:szCs w:val="24"/>
              </w:rPr>
            </w:pPr>
            <w:r>
              <w:rPr>
                <w:sz w:val="24"/>
                <w:szCs w:val="24"/>
              </w:rPr>
              <w:t>Управлением персоналом и муниципальной службой Исполнительного комитета систематически обновляется стенд «Важно знать», содержащий:</w:t>
            </w:r>
          </w:p>
          <w:p w:rsidR="00746B63" w:rsidRDefault="00746B63">
            <w:pPr>
              <w:jc w:val="both"/>
              <w:rPr>
                <w:sz w:val="24"/>
                <w:szCs w:val="24"/>
              </w:rPr>
            </w:pPr>
            <w:r>
              <w:rPr>
                <w:sz w:val="24"/>
                <w:szCs w:val="24"/>
              </w:rPr>
              <w:t>- контактные телефоны должностных лиц, ответственных за профилактику коррупционных правонарушений и формы заявлений (уведомлений) для обращения в комиссию или к руководителю;</w:t>
            </w:r>
          </w:p>
          <w:p w:rsidR="00746B63" w:rsidRDefault="00746B63">
            <w:pPr>
              <w:ind w:firstLine="176"/>
              <w:jc w:val="both"/>
              <w:rPr>
                <w:sz w:val="24"/>
                <w:szCs w:val="24"/>
              </w:rPr>
            </w:pPr>
            <w:r>
              <w:rPr>
                <w:sz w:val="24"/>
                <w:szCs w:val="24"/>
              </w:rPr>
              <w:t>- 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и состав указанной комиссии;</w:t>
            </w:r>
          </w:p>
          <w:p w:rsidR="00746B63" w:rsidRDefault="00746B63">
            <w:pPr>
              <w:jc w:val="both"/>
              <w:rPr>
                <w:sz w:val="24"/>
                <w:szCs w:val="24"/>
              </w:rPr>
            </w:pPr>
            <w:r>
              <w:rPr>
                <w:sz w:val="24"/>
                <w:szCs w:val="24"/>
              </w:rPr>
              <w:t>- оперативная информация.</w:t>
            </w:r>
          </w:p>
          <w:p w:rsidR="00746B63" w:rsidRDefault="00746B63">
            <w:pPr>
              <w:jc w:val="both"/>
              <w:rPr>
                <w:sz w:val="24"/>
                <w:szCs w:val="24"/>
                <w:lang w:eastAsia="en-US"/>
              </w:rPr>
            </w:pPr>
            <w:proofErr w:type="gramStart"/>
            <w:r>
              <w:rPr>
                <w:sz w:val="24"/>
                <w:szCs w:val="24"/>
              </w:rPr>
              <w:lastRenderedPageBreak/>
              <w:t>В феврале 2021 года управлением персоналом и муниципальной службой Исполнительного комитета совместно с помощником Мэра  (по противодействию коррупции) были организованы два семинар-совещания для муниципальных служащих и руководителей муниципальных учреждений с участием помощника прокурора города по изучению разработанных Министерством труда и социальной защиты Российской Федерации методических рекомендаций по вопросам представления справок о доходах, расходах, об имуществе и обязательствах имущественного характера и</w:t>
            </w:r>
            <w:proofErr w:type="gramEnd"/>
            <w:r>
              <w:rPr>
                <w:sz w:val="24"/>
                <w:szCs w:val="24"/>
              </w:rPr>
              <w:t xml:space="preserve"> заполнения соответствующей формы справки; о типичных ошибках, допускаемых муниципальными служащими.</w:t>
            </w:r>
          </w:p>
        </w:tc>
      </w:tr>
      <w:tr w:rsidR="00746B63" w:rsidTr="00746B63">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tabs>
                <w:tab w:val="left" w:pos="462"/>
              </w:tabs>
              <w:jc w:val="center"/>
              <w:rPr>
                <w:sz w:val="24"/>
                <w:szCs w:val="24"/>
                <w:lang w:eastAsia="en-US"/>
              </w:rPr>
            </w:pPr>
            <w:r>
              <w:rPr>
                <w:sz w:val="24"/>
                <w:szCs w:val="24"/>
              </w:rPr>
              <w:lastRenderedPageBreak/>
              <w:t>24.</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 xml:space="preserve">4.4.3. </w:t>
            </w:r>
            <w:proofErr w:type="gramStart"/>
            <w:r>
              <w:rPr>
                <w:sz w:val="24"/>
                <w:szCs w:val="24"/>
              </w:rPr>
              <w:t>С учетом положений международных актов в области противодействия коррупции о криминализации обещания дачи взятки или получения взятки и предложения дачи взятки или получения взятки и опыта иностранных государств разработать и осуществить комплекс организационных, разъяснительных и иных мер по недопущению государственными (муниципальными) служащими поведения, которое может восприниматься окружающими как обещание или предложение дачи взятки либо как согласие принять взятку или как</w:t>
            </w:r>
            <w:proofErr w:type="gramEnd"/>
            <w:r>
              <w:rPr>
                <w:sz w:val="24"/>
                <w:szCs w:val="24"/>
              </w:rPr>
              <w:t xml:space="preserve"> просьба о даче взятки</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t xml:space="preserve">ИОГВ РТ, </w:t>
            </w:r>
            <w:r>
              <w:rPr>
                <w:b/>
                <w:sz w:val="24"/>
                <w:szCs w:val="24"/>
              </w:rPr>
              <w:t>ОМС</w:t>
            </w:r>
            <w:r>
              <w:rPr>
                <w:sz w:val="24"/>
                <w:szCs w:val="24"/>
              </w:rPr>
              <w:t xml:space="preserve"> (по согласованию)</w:t>
            </w: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 xml:space="preserve">На официальном сайте города Набережные Челны в разделе «Противодействие коррупции» размещена информация «Как противостоять коррупции», а также законодательные и нормативно-правовые акты о противодействии коррупции. </w:t>
            </w:r>
          </w:p>
          <w:p w:rsidR="00746B63" w:rsidRDefault="00746B63">
            <w:pPr>
              <w:keepLines/>
              <w:jc w:val="both"/>
              <w:rPr>
                <w:sz w:val="24"/>
                <w:szCs w:val="24"/>
              </w:rPr>
            </w:pPr>
            <w:r>
              <w:rPr>
                <w:sz w:val="24"/>
                <w:szCs w:val="24"/>
              </w:rPr>
              <w:t xml:space="preserve">При увольнении с должностей муниципальной службы, замещение которых связано с коррупционными рисками, муниципальному служащему выдается уведомление, в котором отражены обязанности и ответственность бывшего муниципального служащего. </w:t>
            </w:r>
          </w:p>
          <w:p w:rsidR="00746B63" w:rsidRDefault="00746B63">
            <w:pPr>
              <w:keepLines/>
              <w:jc w:val="both"/>
              <w:rPr>
                <w:sz w:val="24"/>
                <w:szCs w:val="24"/>
                <w:lang w:eastAsia="en-US"/>
              </w:rPr>
            </w:pPr>
            <w:proofErr w:type="gramStart"/>
            <w:r>
              <w:rPr>
                <w:sz w:val="24"/>
                <w:szCs w:val="24"/>
              </w:rPr>
              <w:t>Управлением персоналом и муниципальной службой Исполнительного комитета разработана «Памятка об установленных законодательством Российской Федерации уголовной ответственности за получение и дачу взятки и мерах административной ответственности за незаконное вознаграждение от имени юридического лица» и роздана муниципальным служащим, замещающим должности муниципальной службы, включенные в соответствующий Перечень.</w:t>
            </w:r>
            <w:proofErr w:type="gramEnd"/>
          </w:p>
        </w:tc>
      </w:tr>
      <w:tr w:rsidR="00746B63" w:rsidTr="00746B63">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25.</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 xml:space="preserve">4.11. Организация проведения цикла научно-дискуссионных, а также информационно-просветительских общественных акций, в том числе приуроченных к Международному дню борьбы с коррупцией, с участием студентов образовательных организаций высшего и среднего профессионального образования Республики Татарстан, </w:t>
            </w:r>
            <w:r>
              <w:rPr>
                <w:sz w:val="24"/>
                <w:szCs w:val="24"/>
              </w:rPr>
              <w:lastRenderedPageBreak/>
              <w:t>ученых и работающей молодежи, направленных на решение задач формирования нетерпимого отношения к коррупции, повышения уровня правосознания и правовой культуры</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lastRenderedPageBreak/>
              <w:t>Министерство по делам молодежи и спорту РТ,</w:t>
            </w:r>
          </w:p>
          <w:p w:rsidR="00746B63" w:rsidRDefault="00746B63">
            <w:pPr>
              <w:rPr>
                <w:sz w:val="24"/>
                <w:szCs w:val="24"/>
                <w:lang w:eastAsia="en-US"/>
              </w:rPr>
            </w:pPr>
            <w:r>
              <w:rPr>
                <w:sz w:val="24"/>
                <w:szCs w:val="24"/>
              </w:rPr>
              <w:t xml:space="preserve"> Совет ректоров вузов РТ (по согласованию), </w:t>
            </w:r>
            <w:r>
              <w:rPr>
                <w:b/>
                <w:sz w:val="24"/>
                <w:szCs w:val="24"/>
              </w:rPr>
              <w:t>ОМС</w:t>
            </w:r>
            <w:r>
              <w:rPr>
                <w:sz w:val="24"/>
                <w:szCs w:val="24"/>
              </w:rPr>
              <w:t xml:space="preserve"> (по согласованию)</w:t>
            </w: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За 1 квартал 2021 года в учреждениях высшего и профессионального образования проведены следующие мероприятия по теме противодействия коррупции:</w:t>
            </w:r>
          </w:p>
          <w:p w:rsidR="00746B63" w:rsidRDefault="00746B63" w:rsidP="00746B63">
            <w:pPr>
              <w:numPr>
                <w:ilvl w:val="0"/>
                <w:numId w:val="33"/>
              </w:numPr>
              <w:autoSpaceDE/>
              <w:autoSpaceDN/>
              <w:adjustRightInd/>
              <w:ind w:left="34" w:firstLine="0"/>
              <w:jc w:val="both"/>
              <w:rPr>
                <w:sz w:val="24"/>
                <w:szCs w:val="24"/>
              </w:rPr>
            </w:pPr>
            <w:r>
              <w:rPr>
                <w:sz w:val="24"/>
                <w:szCs w:val="24"/>
              </w:rPr>
              <w:t xml:space="preserve">в </w:t>
            </w:r>
            <w:proofErr w:type="spellStart"/>
            <w:r>
              <w:rPr>
                <w:sz w:val="24"/>
                <w:szCs w:val="24"/>
              </w:rPr>
              <w:t>Набережночелнинском</w:t>
            </w:r>
            <w:proofErr w:type="spellEnd"/>
            <w:r>
              <w:rPr>
                <w:sz w:val="24"/>
                <w:szCs w:val="24"/>
              </w:rPr>
              <w:t xml:space="preserve"> институте КФУ: проведена работа по распространению 800 памяток среди студентов и сотрудников «Что нужно знать о коррупции».  Также памятки размещены на информационных стендах института;</w:t>
            </w:r>
          </w:p>
          <w:p w:rsidR="00746B63" w:rsidRDefault="00746B63" w:rsidP="00746B63">
            <w:pPr>
              <w:numPr>
                <w:ilvl w:val="0"/>
                <w:numId w:val="33"/>
              </w:numPr>
              <w:autoSpaceDE/>
              <w:autoSpaceDN/>
              <w:adjustRightInd/>
              <w:ind w:left="34" w:firstLine="0"/>
              <w:jc w:val="both"/>
              <w:rPr>
                <w:sz w:val="24"/>
                <w:szCs w:val="24"/>
              </w:rPr>
            </w:pPr>
            <w:r>
              <w:rPr>
                <w:sz w:val="24"/>
                <w:szCs w:val="24"/>
              </w:rPr>
              <w:t xml:space="preserve">организованно и проведено тестирование среди студентов и аспирантов </w:t>
            </w:r>
            <w:proofErr w:type="spellStart"/>
            <w:r>
              <w:rPr>
                <w:sz w:val="24"/>
                <w:szCs w:val="24"/>
              </w:rPr>
              <w:t>Набережночелнинского</w:t>
            </w:r>
            <w:proofErr w:type="spellEnd"/>
            <w:r>
              <w:rPr>
                <w:sz w:val="24"/>
                <w:szCs w:val="24"/>
              </w:rPr>
              <w:t xml:space="preserve"> института (филиала) КФУ на тему предупреждения и </w:t>
            </w:r>
            <w:r>
              <w:rPr>
                <w:sz w:val="24"/>
                <w:szCs w:val="24"/>
              </w:rPr>
              <w:lastRenderedPageBreak/>
              <w:t>противодействия коррупции в КФУ. Принимали участие 1180 студентов;</w:t>
            </w:r>
          </w:p>
          <w:p w:rsidR="00746B63" w:rsidRDefault="00746B63" w:rsidP="00746B63">
            <w:pPr>
              <w:numPr>
                <w:ilvl w:val="0"/>
                <w:numId w:val="33"/>
              </w:numPr>
              <w:autoSpaceDE/>
              <w:autoSpaceDN/>
              <w:adjustRightInd/>
              <w:ind w:left="34" w:firstLine="0"/>
              <w:jc w:val="both"/>
              <w:rPr>
                <w:sz w:val="24"/>
                <w:szCs w:val="24"/>
              </w:rPr>
            </w:pPr>
            <w:r>
              <w:rPr>
                <w:sz w:val="24"/>
                <w:szCs w:val="24"/>
              </w:rPr>
              <w:t xml:space="preserve">в Торгово-технологическом колледже проведен круглый стол на тему: </w:t>
            </w:r>
            <w:proofErr w:type="gramStart"/>
            <w:r>
              <w:rPr>
                <w:sz w:val="24"/>
                <w:szCs w:val="24"/>
              </w:rPr>
              <w:t>«Что такое коррупция причины ее возникновения»: с целью ознакомления обучающихся с явлениями коррупции: сутью, причинами, последствиями, формирующие антикоррупционное мировоззрение;</w:t>
            </w:r>
            <w:proofErr w:type="gramEnd"/>
          </w:p>
          <w:p w:rsidR="00746B63" w:rsidRDefault="00746B63" w:rsidP="00746B63">
            <w:pPr>
              <w:numPr>
                <w:ilvl w:val="0"/>
                <w:numId w:val="33"/>
              </w:numPr>
              <w:autoSpaceDE/>
              <w:autoSpaceDN/>
              <w:adjustRightInd/>
              <w:ind w:left="34" w:firstLine="0"/>
              <w:jc w:val="both"/>
              <w:rPr>
                <w:sz w:val="24"/>
                <w:szCs w:val="24"/>
              </w:rPr>
            </w:pPr>
            <w:proofErr w:type="gramStart"/>
            <w:r>
              <w:rPr>
                <w:sz w:val="24"/>
                <w:szCs w:val="24"/>
              </w:rPr>
              <w:t>проведен правовой лекторий «Мы и закон»: в целях формирования активной гражданской позиции и антикоррупционного мировоззрения обучающихся, воспитания у обучающихся негативного отношения к коррупции, развития навыка антикоррупционного поведения;</w:t>
            </w:r>
            <w:proofErr w:type="gramEnd"/>
          </w:p>
          <w:p w:rsidR="00746B63" w:rsidRDefault="00746B63" w:rsidP="00746B63">
            <w:pPr>
              <w:numPr>
                <w:ilvl w:val="0"/>
                <w:numId w:val="33"/>
              </w:numPr>
              <w:autoSpaceDE/>
              <w:autoSpaceDN/>
              <w:adjustRightInd/>
              <w:ind w:left="34" w:firstLine="0"/>
              <w:jc w:val="both"/>
              <w:rPr>
                <w:sz w:val="24"/>
                <w:szCs w:val="24"/>
              </w:rPr>
            </w:pPr>
            <w:r>
              <w:rPr>
                <w:sz w:val="24"/>
                <w:szCs w:val="24"/>
              </w:rPr>
              <w:t xml:space="preserve">в </w:t>
            </w:r>
            <w:proofErr w:type="spellStart"/>
            <w:r>
              <w:rPr>
                <w:sz w:val="24"/>
                <w:szCs w:val="24"/>
              </w:rPr>
              <w:t>Набережночелнинском</w:t>
            </w:r>
            <w:proofErr w:type="spellEnd"/>
            <w:r>
              <w:rPr>
                <w:sz w:val="24"/>
                <w:szCs w:val="24"/>
              </w:rPr>
              <w:t xml:space="preserve"> технологическом техникуме и техническом колледже им. В.Д. </w:t>
            </w:r>
            <w:proofErr w:type="spellStart"/>
            <w:r>
              <w:rPr>
                <w:sz w:val="24"/>
                <w:szCs w:val="24"/>
              </w:rPr>
              <w:t>Поташова</w:t>
            </w:r>
            <w:proofErr w:type="spellEnd"/>
            <w:r>
              <w:rPr>
                <w:sz w:val="24"/>
                <w:szCs w:val="24"/>
              </w:rPr>
              <w:t xml:space="preserve"> проведены кураторские часы «Не дать – не взять!», «Вместе против коррупции» и организована работа по показу студентам социальных видеороликов антикоррупционной направленности;</w:t>
            </w:r>
          </w:p>
          <w:p w:rsidR="00746B63" w:rsidRDefault="00746B63" w:rsidP="00746B63">
            <w:pPr>
              <w:numPr>
                <w:ilvl w:val="0"/>
                <w:numId w:val="33"/>
              </w:numPr>
              <w:autoSpaceDE/>
              <w:autoSpaceDN/>
              <w:adjustRightInd/>
              <w:ind w:left="34" w:firstLine="0"/>
              <w:jc w:val="both"/>
              <w:rPr>
                <w:sz w:val="24"/>
                <w:szCs w:val="24"/>
              </w:rPr>
            </w:pPr>
            <w:r>
              <w:rPr>
                <w:sz w:val="24"/>
                <w:szCs w:val="24"/>
              </w:rPr>
              <w:t xml:space="preserve">в Камском институте искусств и дизайна состоялся семинар на тему: «Реализация антикоррупционной политики РТ», в рамках </w:t>
            </w:r>
            <w:proofErr w:type="gramStart"/>
            <w:r>
              <w:rPr>
                <w:sz w:val="24"/>
                <w:szCs w:val="24"/>
              </w:rPr>
              <w:t>которого</w:t>
            </w:r>
            <w:proofErr w:type="gramEnd"/>
            <w:r>
              <w:rPr>
                <w:sz w:val="24"/>
                <w:szCs w:val="24"/>
              </w:rPr>
              <w:t xml:space="preserve"> были рассмотрены вопросы: Что такое антикоррупционная политика 2. Согласно закону 273-ФЗ «О противодействии коррупции» 3. Задачами антикоррупционной политики являются… 4. Меры по предупреждению коррупции;</w:t>
            </w:r>
          </w:p>
          <w:p w:rsidR="00746B63" w:rsidRDefault="00746B63" w:rsidP="00746B63">
            <w:pPr>
              <w:numPr>
                <w:ilvl w:val="0"/>
                <w:numId w:val="33"/>
              </w:numPr>
              <w:autoSpaceDE/>
              <w:autoSpaceDN/>
              <w:adjustRightInd/>
              <w:ind w:left="34" w:firstLine="0"/>
              <w:jc w:val="both"/>
              <w:rPr>
                <w:sz w:val="24"/>
                <w:szCs w:val="24"/>
              </w:rPr>
            </w:pPr>
            <w:r>
              <w:rPr>
                <w:sz w:val="24"/>
                <w:szCs w:val="24"/>
              </w:rPr>
              <w:t xml:space="preserve">студенты </w:t>
            </w:r>
            <w:proofErr w:type="spellStart"/>
            <w:r>
              <w:rPr>
                <w:sz w:val="24"/>
                <w:szCs w:val="24"/>
              </w:rPr>
              <w:t>Набережночелнинского</w:t>
            </w:r>
            <w:proofErr w:type="spellEnd"/>
            <w:r>
              <w:rPr>
                <w:sz w:val="24"/>
                <w:szCs w:val="24"/>
              </w:rPr>
              <w:t xml:space="preserve"> государственного педагогического университета приняли участие в республиканской молодежной смене «Фронт противодействия коррупции», а также в интерактивно-просветительской встрече в формате интеллектуального </w:t>
            </w:r>
            <w:proofErr w:type="spellStart"/>
            <w:r>
              <w:rPr>
                <w:sz w:val="24"/>
                <w:szCs w:val="24"/>
              </w:rPr>
              <w:t>квиза</w:t>
            </w:r>
            <w:proofErr w:type="spellEnd"/>
            <w:r>
              <w:rPr>
                <w:sz w:val="24"/>
                <w:szCs w:val="24"/>
              </w:rPr>
              <w:t xml:space="preserve"> для студентов университета, при поддержке Республиканской молодежной программы «Не дать </w:t>
            </w:r>
            <w:proofErr w:type="gramStart"/>
            <w:r>
              <w:rPr>
                <w:sz w:val="24"/>
                <w:szCs w:val="24"/>
              </w:rPr>
              <w:t>–н</w:t>
            </w:r>
            <w:proofErr w:type="gramEnd"/>
            <w:r>
              <w:rPr>
                <w:sz w:val="24"/>
                <w:szCs w:val="24"/>
              </w:rPr>
              <w:t>е взять!», в завершении мероприятия состоялся просмотр короткометражного фильма «Взятка»;</w:t>
            </w:r>
          </w:p>
          <w:p w:rsidR="00746B63" w:rsidRDefault="00746B63" w:rsidP="00746B63">
            <w:pPr>
              <w:numPr>
                <w:ilvl w:val="0"/>
                <w:numId w:val="33"/>
              </w:numPr>
              <w:autoSpaceDE/>
              <w:autoSpaceDN/>
              <w:adjustRightInd/>
              <w:ind w:left="34" w:firstLine="0"/>
              <w:jc w:val="both"/>
              <w:rPr>
                <w:sz w:val="24"/>
                <w:szCs w:val="24"/>
              </w:rPr>
            </w:pPr>
            <w:r>
              <w:rPr>
                <w:sz w:val="24"/>
                <w:szCs w:val="24"/>
              </w:rPr>
              <w:t xml:space="preserve"> в педагогическом колледже проведены: гражданско-патриотическая игра «Я – патриот!» среди студентов 1 курса отделения программирования и прикладной информатики: этап конкурса карикатур «Коррупция глазами студентов». Проведена общественная акция «Я </w:t>
            </w:r>
            <w:proofErr w:type="gramStart"/>
            <w:r>
              <w:rPr>
                <w:sz w:val="24"/>
                <w:szCs w:val="24"/>
              </w:rPr>
              <w:t>против</w:t>
            </w:r>
            <w:proofErr w:type="gramEnd"/>
            <w:r>
              <w:rPr>
                <w:sz w:val="24"/>
                <w:szCs w:val="24"/>
              </w:rPr>
              <w:t xml:space="preserve">!» </w:t>
            </w:r>
            <w:proofErr w:type="gramStart"/>
            <w:r>
              <w:rPr>
                <w:sz w:val="24"/>
                <w:szCs w:val="24"/>
              </w:rPr>
              <w:t>среди</w:t>
            </w:r>
            <w:proofErr w:type="gramEnd"/>
            <w:r>
              <w:rPr>
                <w:sz w:val="24"/>
                <w:szCs w:val="24"/>
              </w:rPr>
              <w:t xml:space="preserve"> студентов 1 курса отделения преподавания в начальных классах. Элементы антикоррупционного воспитания на уроках литературы, обществознания и философии в рамках реализации учебной программы. Для 3-4 курсов </w:t>
            </w:r>
            <w:r>
              <w:rPr>
                <w:sz w:val="24"/>
                <w:szCs w:val="24"/>
              </w:rPr>
              <w:lastRenderedPageBreak/>
              <w:t xml:space="preserve">проведены кураторские часы в форме дискуссионного клуба на тему «Коррупция и общество России», для студентов 1-2 курсов на темы: </w:t>
            </w:r>
            <w:proofErr w:type="gramStart"/>
            <w:r>
              <w:rPr>
                <w:sz w:val="24"/>
                <w:szCs w:val="24"/>
              </w:rPr>
              <w:t>«Быть честным», «По законам справедливости», «Когда все в твоих руках»;</w:t>
            </w:r>
            <w:proofErr w:type="gramEnd"/>
          </w:p>
          <w:p w:rsidR="00746B63" w:rsidRDefault="00746B63" w:rsidP="00746B63">
            <w:pPr>
              <w:numPr>
                <w:ilvl w:val="0"/>
                <w:numId w:val="33"/>
              </w:numPr>
              <w:autoSpaceDE/>
              <w:autoSpaceDN/>
              <w:adjustRightInd/>
              <w:ind w:left="34" w:firstLine="0"/>
              <w:jc w:val="both"/>
              <w:rPr>
                <w:sz w:val="24"/>
                <w:szCs w:val="24"/>
              </w:rPr>
            </w:pPr>
            <w:r>
              <w:rPr>
                <w:sz w:val="24"/>
                <w:szCs w:val="24"/>
              </w:rPr>
              <w:t xml:space="preserve">в </w:t>
            </w:r>
            <w:proofErr w:type="spellStart"/>
            <w:r>
              <w:rPr>
                <w:sz w:val="24"/>
                <w:szCs w:val="24"/>
              </w:rPr>
              <w:t>Набережночелнинском</w:t>
            </w:r>
            <w:proofErr w:type="spellEnd"/>
            <w:r>
              <w:rPr>
                <w:sz w:val="24"/>
                <w:szCs w:val="24"/>
              </w:rPr>
              <w:t xml:space="preserve"> медицинском колледже проведено плановое тестирование студентов и их законных представителей по выявлению наличия коррупционных проявлений в сфере оказания образовательных услуг в ГАПОУ «Набережночелнинский медицинский колледж»; проведена традиционная выставка новинок литературы в библиотеке колледжа «Коррупция в медицине»; проведены классные часы в учебных группах 3,4 курсов «Медицина и закон!»; </w:t>
            </w:r>
          </w:p>
          <w:p w:rsidR="00746B63" w:rsidRDefault="00746B63" w:rsidP="00746B63">
            <w:pPr>
              <w:numPr>
                <w:ilvl w:val="0"/>
                <w:numId w:val="33"/>
              </w:numPr>
              <w:autoSpaceDE/>
              <w:autoSpaceDN/>
              <w:adjustRightInd/>
              <w:ind w:left="34" w:firstLine="0"/>
              <w:jc w:val="both"/>
              <w:rPr>
                <w:sz w:val="24"/>
                <w:szCs w:val="24"/>
              </w:rPr>
            </w:pPr>
            <w:r>
              <w:rPr>
                <w:sz w:val="24"/>
                <w:szCs w:val="24"/>
              </w:rPr>
              <w:t>в ТИСБИ проведена встреча с представителями управления МВД по городу Набережные Челны по вопросам противодействия коррупции.</w:t>
            </w:r>
          </w:p>
          <w:p w:rsidR="00746B63" w:rsidRDefault="00746B63">
            <w:pPr>
              <w:jc w:val="both"/>
              <w:rPr>
                <w:sz w:val="24"/>
                <w:szCs w:val="24"/>
                <w:lang w:eastAsia="en-US"/>
              </w:rPr>
            </w:pPr>
            <w:r>
              <w:rPr>
                <w:sz w:val="24"/>
                <w:szCs w:val="24"/>
              </w:rPr>
              <w:t>А также 17.03.2021 в молодежном центре «</w:t>
            </w:r>
            <w:proofErr w:type="spellStart"/>
            <w:r>
              <w:rPr>
                <w:sz w:val="24"/>
                <w:szCs w:val="24"/>
              </w:rPr>
              <w:t>Нур</w:t>
            </w:r>
            <w:proofErr w:type="spellEnd"/>
            <w:r>
              <w:rPr>
                <w:sz w:val="24"/>
                <w:szCs w:val="24"/>
              </w:rPr>
              <w:t xml:space="preserve">» проведен отборочный тур интеллектуально-познавательной игры «Честные знания». В нем приняли участие 21 команда студентов города. Игра прошла в формате интеллектуальной игры на эрудицию и логику. Финал игры пройдет 05.04.2021. </w:t>
            </w:r>
          </w:p>
        </w:tc>
      </w:tr>
      <w:tr w:rsidR="00746B63" w:rsidTr="00746B63">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lastRenderedPageBreak/>
              <w:t>26.</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tabs>
                <w:tab w:val="left" w:pos="462"/>
              </w:tabs>
              <w:rPr>
                <w:sz w:val="24"/>
                <w:szCs w:val="24"/>
                <w:lang w:eastAsia="en-US"/>
              </w:rPr>
            </w:pPr>
            <w:r>
              <w:rPr>
                <w:sz w:val="24"/>
                <w:szCs w:val="24"/>
              </w:rPr>
              <w:t xml:space="preserve">4.12. Организация разработки цикла учебно-методических антикоррупционных пособий и рабочих тетрадей, рассчитанных на различные возрастные группы детей (на двух государственных языках Республики Татарстан), и внедрение их в практику работы образовательных учреждений (срок выполнения: разработка учебных материалов – </w:t>
            </w:r>
            <w:smartTag w:uri="urn:schemas-microsoft-com:office:smarttags" w:element="metricconverter">
              <w:smartTagPr>
                <w:attr w:name="ProductID" w:val="2015 г"/>
              </w:smartTagPr>
              <w:r>
                <w:rPr>
                  <w:sz w:val="24"/>
                  <w:szCs w:val="24"/>
                </w:rPr>
                <w:t>2015 г</w:t>
              </w:r>
            </w:smartTag>
            <w:r>
              <w:rPr>
                <w:sz w:val="24"/>
                <w:szCs w:val="24"/>
              </w:rPr>
              <w:t>., внедрение учебных материалов в образовательные учреждения – 2015 – 2021 гг.)</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proofErr w:type="spellStart"/>
            <w:r>
              <w:rPr>
                <w:sz w:val="24"/>
                <w:szCs w:val="24"/>
              </w:rPr>
              <w:t>МОиН</w:t>
            </w:r>
            <w:proofErr w:type="spellEnd"/>
            <w:r>
              <w:rPr>
                <w:sz w:val="24"/>
                <w:szCs w:val="24"/>
              </w:rPr>
              <w:t xml:space="preserve"> РТ, </w:t>
            </w:r>
            <w:r>
              <w:rPr>
                <w:b/>
                <w:sz w:val="24"/>
                <w:szCs w:val="24"/>
              </w:rPr>
              <w:t>ОМС</w:t>
            </w:r>
            <w:r>
              <w:rPr>
                <w:sz w:val="24"/>
                <w:szCs w:val="24"/>
              </w:rPr>
              <w:t xml:space="preserve"> (по согласованию)</w:t>
            </w: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pPr>
              <w:jc w:val="both"/>
              <w:rPr>
                <w:bCs/>
                <w:sz w:val="24"/>
                <w:szCs w:val="24"/>
                <w:lang w:eastAsia="en-US"/>
              </w:rPr>
            </w:pPr>
            <w:r>
              <w:rPr>
                <w:sz w:val="24"/>
                <w:szCs w:val="24"/>
              </w:rPr>
              <w:t xml:space="preserve">В   целях повышения эффективности деятельности по противодействию коррупции, воспитания антикоррупционного сознания в образовательных учреждениях города Набережные Челны утвержден план работы антикоррупционного воспитания обучающихся на 2020-2021 учебный год, работа </w:t>
            </w:r>
            <w:r>
              <w:rPr>
                <w:bCs/>
                <w:sz w:val="24"/>
                <w:szCs w:val="24"/>
              </w:rPr>
              <w:t xml:space="preserve">ведется </w:t>
            </w:r>
            <w:r>
              <w:rPr>
                <w:sz w:val="24"/>
                <w:szCs w:val="24"/>
              </w:rPr>
              <w:t>с учетом «</w:t>
            </w:r>
            <w:r>
              <w:rPr>
                <w:bCs/>
                <w:sz w:val="24"/>
                <w:szCs w:val="24"/>
              </w:rPr>
              <w:t xml:space="preserve">Методических рекомендации по формированию и реализации системы антикоррупционного воспитания в дошкольных и общеобразовательных организациях Республики Татарстан». </w:t>
            </w:r>
          </w:p>
          <w:p w:rsidR="00746B63" w:rsidRDefault="00746B63">
            <w:pPr>
              <w:jc w:val="both"/>
              <w:rPr>
                <w:bCs/>
                <w:sz w:val="24"/>
                <w:szCs w:val="24"/>
                <w:lang w:eastAsia="en-US"/>
              </w:rPr>
            </w:pPr>
            <w:r>
              <w:rPr>
                <w:bCs/>
                <w:sz w:val="24"/>
                <w:szCs w:val="24"/>
              </w:rPr>
              <w:t>В образовательных учреждениях города за 1 квартал 2021 года проведено более 270  внеклассных мероприятий.</w:t>
            </w:r>
          </w:p>
        </w:tc>
      </w:tr>
      <w:tr w:rsidR="00746B63" w:rsidTr="00746B63">
        <w:trPr>
          <w:trHeight w:val="470"/>
        </w:trPr>
        <w:tc>
          <w:tcPr>
            <w:tcW w:w="15984" w:type="dxa"/>
            <w:gridSpan w:val="4"/>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5. Обеспечение открытости, доступности для населения деятельности государственных и муниципальных органов,</w:t>
            </w:r>
          </w:p>
          <w:p w:rsidR="00746B63" w:rsidRDefault="00746B63">
            <w:pPr>
              <w:jc w:val="center"/>
              <w:rPr>
                <w:i/>
                <w:sz w:val="24"/>
                <w:szCs w:val="24"/>
                <w:lang w:eastAsia="en-US"/>
              </w:rPr>
            </w:pPr>
            <w:r>
              <w:rPr>
                <w:sz w:val="24"/>
                <w:szCs w:val="24"/>
              </w:rPr>
              <w:t>укрепление их связи с гражданским обществом, стимулирование антикоррупционной активности общественности</w:t>
            </w:r>
          </w:p>
        </w:tc>
      </w:tr>
      <w:tr w:rsidR="00746B63" w:rsidTr="00746B63">
        <w:trPr>
          <w:trHeight w:val="1006"/>
        </w:trPr>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27.</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 xml:space="preserve">5.1. Обеспечение соблюдения положений административных регламентов предоставления государственных (муниципальных) услуг органами </w:t>
            </w:r>
            <w:r>
              <w:rPr>
                <w:sz w:val="24"/>
                <w:szCs w:val="24"/>
              </w:rPr>
              <w:lastRenderedPageBreak/>
              <w:t>исполнительной власти и органами местного самоуправления в Республике Татарстан при предоставлении государственных (муниципальных) услуг</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lastRenderedPageBreak/>
              <w:t xml:space="preserve">ИОГВ РТ, </w:t>
            </w:r>
            <w:r>
              <w:rPr>
                <w:b/>
                <w:sz w:val="24"/>
                <w:szCs w:val="24"/>
              </w:rPr>
              <w:t>ОМС</w:t>
            </w:r>
            <w:r>
              <w:rPr>
                <w:sz w:val="24"/>
                <w:szCs w:val="24"/>
              </w:rPr>
              <w:t xml:space="preserve"> (по согласованию)</w:t>
            </w:r>
          </w:p>
        </w:tc>
        <w:tc>
          <w:tcPr>
            <w:tcW w:w="8363" w:type="dxa"/>
            <w:tcBorders>
              <w:top w:val="single" w:sz="4" w:space="0" w:color="auto"/>
              <w:left w:val="single" w:sz="4" w:space="0" w:color="auto"/>
              <w:bottom w:val="single" w:sz="4" w:space="0" w:color="auto"/>
              <w:right w:val="single" w:sz="4" w:space="0" w:color="auto"/>
            </w:tcBorders>
          </w:tcPr>
          <w:p w:rsidR="00746B63" w:rsidRDefault="00746B63">
            <w:pPr>
              <w:suppressAutoHyphens/>
              <w:jc w:val="both"/>
              <w:rPr>
                <w:sz w:val="24"/>
                <w:szCs w:val="24"/>
                <w:lang w:eastAsia="en-US"/>
              </w:rPr>
            </w:pPr>
            <w:r>
              <w:rPr>
                <w:sz w:val="24"/>
                <w:szCs w:val="24"/>
              </w:rPr>
              <w:t>В муниципальном образовании город Набережные Челны предоставление муниципальных услуг определено в административных регламентах, утвержденных Постановлениями Исполнительного комитета.</w:t>
            </w:r>
          </w:p>
          <w:p w:rsidR="00746B63" w:rsidRDefault="00746B63">
            <w:pPr>
              <w:rPr>
                <w:sz w:val="24"/>
                <w:szCs w:val="24"/>
                <w:lang w:eastAsia="en-US"/>
              </w:rPr>
            </w:pPr>
          </w:p>
        </w:tc>
      </w:tr>
      <w:tr w:rsidR="00746B63" w:rsidTr="00746B63">
        <w:trPr>
          <w:trHeight w:val="561"/>
        </w:trPr>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lastRenderedPageBreak/>
              <w:t>28.</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t>5.2. Проведение мониторинга:</w:t>
            </w:r>
          </w:p>
          <w:p w:rsidR="00746B63" w:rsidRDefault="00746B63">
            <w:pPr>
              <w:jc w:val="both"/>
              <w:rPr>
                <w:sz w:val="24"/>
                <w:szCs w:val="24"/>
              </w:rPr>
            </w:pPr>
            <w:r>
              <w:rPr>
                <w:sz w:val="24"/>
                <w:szCs w:val="24"/>
              </w:rPr>
              <w:t>предоставления государственных услуг и выполнения административных регламентов предоставления государственных услуг исполнительными органами государственной власти Республики Татарстан;</w:t>
            </w:r>
          </w:p>
          <w:p w:rsidR="00746B63" w:rsidRDefault="00746B63">
            <w:pPr>
              <w:jc w:val="both"/>
              <w:rPr>
                <w:sz w:val="24"/>
                <w:szCs w:val="24"/>
                <w:lang w:eastAsia="en-US"/>
              </w:rPr>
            </w:pPr>
            <w:r>
              <w:rPr>
                <w:sz w:val="24"/>
                <w:szCs w:val="24"/>
              </w:rPr>
              <w:t>качества предоставления муниципальных услуг при использовании административных регламентов, в том числе путем опросов конечных потребителей услуг</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t xml:space="preserve">Минэкономики РТ, ЦЭСИ РТ при КМ РТ, </w:t>
            </w:r>
            <w:r>
              <w:rPr>
                <w:b/>
                <w:sz w:val="24"/>
                <w:szCs w:val="24"/>
              </w:rPr>
              <w:t>ОМС</w:t>
            </w:r>
            <w:r>
              <w:rPr>
                <w:sz w:val="24"/>
                <w:szCs w:val="24"/>
              </w:rPr>
              <w:t xml:space="preserve"> (по согласованию) </w:t>
            </w:r>
          </w:p>
        </w:tc>
        <w:tc>
          <w:tcPr>
            <w:tcW w:w="8363" w:type="dxa"/>
            <w:tcBorders>
              <w:top w:val="single" w:sz="4" w:space="0" w:color="auto"/>
              <w:left w:val="single" w:sz="4" w:space="0" w:color="auto"/>
              <w:bottom w:val="single" w:sz="4" w:space="0" w:color="auto"/>
              <w:right w:val="single" w:sz="4" w:space="0" w:color="auto"/>
            </w:tcBorders>
          </w:tcPr>
          <w:p w:rsidR="00746B63" w:rsidRDefault="00746B63">
            <w:pPr>
              <w:suppressAutoHyphens/>
              <w:jc w:val="both"/>
              <w:rPr>
                <w:sz w:val="24"/>
                <w:szCs w:val="24"/>
                <w:lang w:eastAsia="en-US"/>
              </w:rPr>
            </w:pPr>
            <w:r>
              <w:rPr>
                <w:sz w:val="24"/>
                <w:szCs w:val="24"/>
              </w:rPr>
              <w:t>Ежеквартально сведения о количестве предоставленных Исполнительным комитетом государственных и муниципальных услуг вводятся в информационно-аналитическую систему «Мониторинг деятельности сети подведомственных бюджетных учреждений в социально-значимых отраслях».</w:t>
            </w:r>
          </w:p>
          <w:p w:rsidR="00746B63" w:rsidRDefault="00746B63">
            <w:pPr>
              <w:suppressAutoHyphens/>
              <w:jc w:val="both"/>
              <w:rPr>
                <w:sz w:val="24"/>
                <w:szCs w:val="24"/>
              </w:rPr>
            </w:pPr>
            <w:r>
              <w:rPr>
                <w:sz w:val="24"/>
                <w:szCs w:val="24"/>
              </w:rPr>
              <w:t>В административные регламенты вносятся изменения в связи с изменением законодательства Российской Федерации и совершенствованием типовых регламентов, разрабатываемых ЦЭСИ.</w:t>
            </w:r>
          </w:p>
          <w:p w:rsidR="00746B63" w:rsidRDefault="00746B63">
            <w:pPr>
              <w:suppressAutoHyphens/>
              <w:jc w:val="both"/>
              <w:rPr>
                <w:sz w:val="24"/>
                <w:szCs w:val="24"/>
              </w:rPr>
            </w:pPr>
            <w:r>
              <w:rPr>
                <w:sz w:val="24"/>
                <w:szCs w:val="24"/>
              </w:rPr>
              <w:t>Прокуратура города регулярно проводит экспертизу административных регламентов на соответствие законодательству Российской Федерации.</w:t>
            </w:r>
          </w:p>
          <w:p w:rsidR="00746B63" w:rsidRDefault="00746B63">
            <w:pPr>
              <w:rPr>
                <w:sz w:val="24"/>
                <w:szCs w:val="24"/>
                <w:lang w:eastAsia="en-US"/>
              </w:rPr>
            </w:pPr>
          </w:p>
        </w:tc>
      </w:tr>
      <w:tr w:rsidR="00746B63" w:rsidTr="00746B63">
        <w:trPr>
          <w:trHeight w:val="1818"/>
        </w:trPr>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29.</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5.3. Совершенствование системы предоставления государственных и муниципальных услуг, в том числе на базе многофункциональных центров предоставления государственных и муниципальных услуг</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t xml:space="preserve">Минэкономики РТ, Министерство информатизации и связи РТ, ЦЭСИ РТ при КМ РТ, ИОГВ РТ, </w:t>
            </w:r>
            <w:r>
              <w:rPr>
                <w:b/>
                <w:sz w:val="24"/>
                <w:szCs w:val="24"/>
              </w:rPr>
              <w:t>ОМС</w:t>
            </w:r>
            <w:r>
              <w:rPr>
                <w:sz w:val="24"/>
                <w:szCs w:val="24"/>
              </w:rPr>
              <w:t xml:space="preserve"> (по согласованию)</w:t>
            </w: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pPr>
              <w:suppressAutoHyphens/>
              <w:jc w:val="both"/>
              <w:rPr>
                <w:sz w:val="24"/>
                <w:szCs w:val="24"/>
                <w:lang w:eastAsia="en-US"/>
              </w:rPr>
            </w:pPr>
            <w:r>
              <w:rPr>
                <w:sz w:val="24"/>
                <w:szCs w:val="24"/>
              </w:rPr>
              <w:t xml:space="preserve">С 01.03.2015 в городе Набережные Челны образован филиал государственного бюджетного учреждения «Многофункциональный центр предоставления государственных и муниципальных услуг в Республике Татарстан». </w:t>
            </w:r>
          </w:p>
          <w:p w:rsidR="00746B63" w:rsidRDefault="00746B63">
            <w:pPr>
              <w:suppressAutoHyphens/>
              <w:jc w:val="both"/>
              <w:rPr>
                <w:sz w:val="24"/>
                <w:szCs w:val="24"/>
              </w:rPr>
            </w:pPr>
            <w:r>
              <w:rPr>
                <w:sz w:val="24"/>
                <w:szCs w:val="24"/>
              </w:rPr>
              <w:t xml:space="preserve">Населению оказываются государственные и муниципальные услуги универсальными специалистами многофункционального центра и специалистами федеральных служб. </w:t>
            </w:r>
          </w:p>
          <w:p w:rsidR="00746B63" w:rsidRDefault="00746B63">
            <w:pPr>
              <w:suppressAutoHyphens/>
              <w:jc w:val="both"/>
              <w:rPr>
                <w:sz w:val="24"/>
                <w:szCs w:val="24"/>
              </w:rPr>
            </w:pPr>
            <w:r>
              <w:rPr>
                <w:sz w:val="24"/>
                <w:szCs w:val="24"/>
              </w:rPr>
              <w:t>В многофункциональных центрах предоставления государственных и муниципальных услуг оказываются 75 услуг, из них:</w:t>
            </w:r>
          </w:p>
          <w:p w:rsidR="00746B63" w:rsidRDefault="00746B63">
            <w:pPr>
              <w:suppressAutoHyphens/>
              <w:jc w:val="both"/>
              <w:rPr>
                <w:sz w:val="24"/>
                <w:szCs w:val="24"/>
              </w:rPr>
            </w:pPr>
            <w:r>
              <w:rPr>
                <w:sz w:val="24"/>
                <w:szCs w:val="24"/>
              </w:rPr>
              <w:t>- 67 муниципальных услуг;</w:t>
            </w:r>
          </w:p>
          <w:p w:rsidR="00746B63" w:rsidRDefault="00746B63">
            <w:pPr>
              <w:suppressAutoHyphens/>
              <w:jc w:val="both"/>
              <w:rPr>
                <w:sz w:val="24"/>
                <w:szCs w:val="24"/>
              </w:rPr>
            </w:pPr>
            <w:r>
              <w:rPr>
                <w:sz w:val="24"/>
                <w:szCs w:val="24"/>
              </w:rPr>
              <w:t>- 8 государственных услуг.</w:t>
            </w:r>
          </w:p>
          <w:p w:rsidR="00746B63" w:rsidRDefault="00746B63">
            <w:pPr>
              <w:suppressAutoHyphens/>
              <w:jc w:val="both"/>
              <w:rPr>
                <w:sz w:val="24"/>
                <w:szCs w:val="24"/>
                <w:lang w:eastAsia="en-US"/>
              </w:rPr>
            </w:pPr>
            <w:r>
              <w:rPr>
                <w:sz w:val="24"/>
                <w:szCs w:val="24"/>
              </w:rPr>
              <w:t xml:space="preserve">Здание МФЦ соответствует требованиям Постановления Правительства Российской Федерации от 22.12.202 № 1376 «Об утверждении </w:t>
            </w:r>
            <w:proofErr w:type="gramStart"/>
            <w:r>
              <w:rPr>
                <w:sz w:val="24"/>
                <w:szCs w:val="24"/>
              </w:rPr>
              <w:t>Правил организации деятельности многофункциональных центров предоставления государственных</w:t>
            </w:r>
            <w:proofErr w:type="gramEnd"/>
            <w:r>
              <w:rPr>
                <w:sz w:val="24"/>
                <w:szCs w:val="24"/>
              </w:rPr>
              <w:t xml:space="preserve"> и муниципальных услуг» (с изменениями и дополнениями):</w:t>
            </w:r>
            <w:r>
              <w:rPr>
                <w:sz w:val="24"/>
                <w:szCs w:val="24"/>
              </w:rPr>
              <w:br/>
              <w:t xml:space="preserve">«В секторе приема заявителей </w:t>
            </w:r>
            <w:proofErr w:type="gramStart"/>
            <w:r>
              <w:rPr>
                <w:sz w:val="24"/>
                <w:szCs w:val="24"/>
              </w:rPr>
              <w:t>предусматривается не менее одного окна</w:t>
            </w:r>
            <w:proofErr w:type="gramEnd"/>
            <w:r>
              <w:rPr>
                <w:sz w:val="24"/>
                <w:szCs w:val="24"/>
              </w:rPr>
              <w:t xml:space="preserve"> на каждые 5 тысяч жителей, проживающих в муниципальном образовании, в котором располагается многофункциональный центр».</w:t>
            </w:r>
          </w:p>
        </w:tc>
      </w:tr>
      <w:tr w:rsidR="00746B63" w:rsidTr="00746B63">
        <w:trPr>
          <w:trHeight w:val="1047"/>
        </w:trPr>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lastRenderedPageBreak/>
              <w:t>30.</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 xml:space="preserve">5.4. </w:t>
            </w:r>
            <w:proofErr w:type="gramStart"/>
            <w:r>
              <w:rPr>
                <w:sz w:val="24"/>
                <w:szCs w:val="24"/>
              </w:rPr>
              <w:t xml:space="preserve">Организация наполнения раздела «Противодействие коррупции» официальных сайтов органов исполнительной власти, муниципальных районов и городских округов в соответствии с законодательством и требованиями, установленными постановлением Кабинета Министров Республики Татарстан от 04.04.2013 № 225 «Об утверждении Единых требований к размещению и наполнению разделов официальных сайтов исполнительных органов государственной власти Республики Татарстан в информационно-телекоммуникационной сети «Интернет» по вопросам противодействия коррупции» </w:t>
            </w:r>
            <w:proofErr w:type="gramEnd"/>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t xml:space="preserve">ИОГВ РТ, </w:t>
            </w:r>
            <w:r>
              <w:rPr>
                <w:b/>
                <w:sz w:val="24"/>
                <w:szCs w:val="24"/>
              </w:rPr>
              <w:t>ОМС</w:t>
            </w:r>
            <w:r>
              <w:rPr>
                <w:sz w:val="24"/>
                <w:szCs w:val="24"/>
              </w:rPr>
              <w:t xml:space="preserve"> (по согласованию)</w:t>
            </w: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pPr>
              <w:suppressAutoHyphens/>
              <w:jc w:val="both"/>
              <w:rPr>
                <w:sz w:val="24"/>
                <w:szCs w:val="24"/>
                <w:lang w:eastAsia="en-US"/>
              </w:rPr>
            </w:pPr>
            <w:r>
              <w:rPr>
                <w:sz w:val="24"/>
                <w:szCs w:val="24"/>
              </w:rPr>
              <w:t xml:space="preserve">Раздел «Противодействие коррупции» официального сайта города приведен в соответствие и структурирован в соответствии с требованиями, установленными постановлением Кабинета Министров Республики Татарстан от 04.04.2013 № 223 «Об утверждении Единых требований к размещению и наполнению </w:t>
            </w:r>
            <w:proofErr w:type="gramStart"/>
            <w:r>
              <w:rPr>
                <w:sz w:val="24"/>
                <w:szCs w:val="24"/>
              </w:rPr>
              <w:t>разделов официальных сайтов исполнительных органов государственной власти Республики</w:t>
            </w:r>
            <w:proofErr w:type="gramEnd"/>
            <w:r>
              <w:rPr>
                <w:sz w:val="24"/>
                <w:szCs w:val="24"/>
              </w:rPr>
              <w:t xml:space="preserve"> Татарстан в информационно-телекоммуникационной сети «Интернет» по вопросам противодействия коррупции». Осуществляется еженедельный мониторинг. Информация поддерживается в актуальном состоянии.</w:t>
            </w:r>
          </w:p>
        </w:tc>
      </w:tr>
      <w:tr w:rsidR="00746B63" w:rsidTr="00746B63">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31.</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 xml:space="preserve">5.6. Обеспечение функционирования в министерствах, ведомствах, органах местного самоуправления в Республике Татарстан «телефонов доверия», «горячих линий», </w:t>
            </w:r>
            <w:proofErr w:type="gramStart"/>
            <w:r>
              <w:rPr>
                <w:sz w:val="24"/>
                <w:szCs w:val="24"/>
              </w:rPr>
              <w:t>интернет-приемных</w:t>
            </w:r>
            <w:proofErr w:type="gramEnd"/>
            <w:r>
              <w:rPr>
                <w:sz w:val="24"/>
                <w:szCs w:val="24"/>
              </w:rPr>
              <w:t xml:space="preserve">, других информационных каналов, позволяющих гражданам сообщать о ставших известными им фактах коррупции, причинах и условиях, способствующих их совершению </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t xml:space="preserve">ИОГВ РТ, </w:t>
            </w:r>
            <w:r>
              <w:rPr>
                <w:b/>
                <w:sz w:val="24"/>
                <w:szCs w:val="24"/>
              </w:rPr>
              <w:t>ОМС</w:t>
            </w:r>
            <w:r>
              <w:rPr>
                <w:sz w:val="24"/>
                <w:szCs w:val="24"/>
              </w:rPr>
              <w:t xml:space="preserve"> (по согласованию)</w:t>
            </w: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pPr>
              <w:suppressAutoHyphens/>
              <w:jc w:val="both"/>
              <w:rPr>
                <w:sz w:val="24"/>
                <w:szCs w:val="24"/>
                <w:lang w:eastAsia="en-US"/>
              </w:rPr>
            </w:pPr>
            <w:r>
              <w:rPr>
                <w:sz w:val="24"/>
                <w:szCs w:val="24"/>
              </w:rPr>
              <w:t xml:space="preserve">На официальном сайте города Набережные Челны в разделе «Полезная информация» размещена Интернет-приемная. </w:t>
            </w:r>
          </w:p>
          <w:p w:rsidR="00746B63" w:rsidRDefault="00746B63">
            <w:pPr>
              <w:suppressAutoHyphens/>
              <w:jc w:val="both"/>
              <w:rPr>
                <w:sz w:val="24"/>
                <w:szCs w:val="24"/>
              </w:rPr>
            </w:pPr>
            <w:r>
              <w:rPr>
                <w:sz w:val="24"/>
                <w:szCs w:val="24"/>
              </w:rPr>
              <w:t xml:space="preserve">В учреждениях образования, молодежных центрах и спортивных учреждениях города работают «телефоны доверия» (горячей линии); установлены ящики для обращений, ведется работа по выявлению причин и условий возникновения правонарушений.  Определены дни приема по личным вопросам администрациями учреждений. </w:t>
            </w:r>
          </w:p>
          <w:p w:rsidR="00746B63" w:rsidRDefault="00746B63">
            <w:pPr>
              <w:suppressAutoHyphens/>
              <w:jc w:val="both"/>
              <w:rPr>
                <w:sz w:val="24"/>
                <w:szCs w:val="24"/>
                <w:lang w:eastAsia="en-US"/>
              </w:rPr>
            </w:pPr>
            <w:r>
              <w:rPr>
                <w:sz w:val="24"/>
                <w:szCs w:val="24"/>
              </w:rPr>
              <w:t>На официальном сайте города в разделе «Противодействие коррупции» указан «телефон доверия», по которому могут обратиться все желающие. Регламент работы данного «телефона доверия» размещен на официальном сайте города. В отчетном периоде звонков не поступало.</w:t>
            </w:r>
          </w:p>
        </w:tc>
      </w:tr>
      <w:tr w:rsidR="00746B63" w:rsidTr="00746B63">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32.</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5.8. Осуществление публикаций в СМИ информации и размещение на интернет-сайтах ежегодных отчетов о состоянии коррупции и реализации мер антикоррупционной политики в Республике Татарстан</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t xml:space="preserve">Управление Президента РТ по вопросам антикоррупционной политики (по согласованию), ИОГВ РТ, </w:t>
            </w:r>
            <w:r>
              <w:rPr>
                <w:b/>
                <w:sz w:val="24"/>
                <w:szCs w:val="24"/>
              </w:rPr>
              <w:t>ОМС</w:t>
            </w:r>
            <w:r>
              <w:rPr>
                <w:sz w:val="24"/>
                <w:szCs w:val="24"/>
              </w:rPr>
              <w:t xml:space="preserve"> </w:t>
            </w:r>
            <w:r>
              <w:rPr>
                <w:sz w:val="24"/>
                <w:szCs w:val="24"/>
              </w:rPr>
              <w:lastRenderedPageBreak/>
              <w:t>(по согласованию)</w:t>
            </w: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pPr>
              <w:suppressAutoHyphens/>
              <w:jc w:val="both"/>
              <w:rPr>
                <w:sz w:val="24"/>
                <w:szCs w:val="24"/>
                <w:lang w:eastAsia="en-US"/>
              </w:rPr>
            </w:pPr>
            <w:proofErr w:type="gramStart"/>
            <w:r>
              <w:rPr>
                <w:sz w:val="24"/>
                <w:szCs w:val="24"/>
              </w:rPr>
              <w:lastRenderedPageBreak/>
              <w:t>На официальном сайте города Набережные Челны, в разделе «Противодействие коррупции» размещены отчеты о состоянии коррупции в муниципальном образовании, а также о работе комиссии по координации работы по противодействию коррупции при Мэре города Набережные Челны и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w:t>
            </w:r>
            <w:proofErr w:type="gramEnd"/>
          </w:p>
          <w:p w:rsidR="00746B63" w:rsidRDefault="00746B63">
            <w:pPr>
              <w:suppressAutoHyphens/>
              <w:rPr>
                <w:sz w:val="24"/>
                <w:szCs w:val="24"/>
                <w:lang w:eastAsia="en-US"/>
              </w:rPr>
            </w:pPr>
            <w:r>
              <w:rPr>
                <w:sz w:val="24"/>
                <w:szCs w:val="24"/>
              </w:rPr>
              <w:lastRenderedPageBreak/>
              <w:t>Информация обновляется ежеквартально.</w:t>
            </w:r>
          </w:p>
        </w:tc>
      </w:tr>
      <w:tr w:rsidR="00746B63" w:rsidTr="00746B63">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lastRenderedPageBreak/>
              <w:t>33.</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5.10. Организация работы по проведению мониторинга информации о коррупционных проявлениях в деятельности должностных лиц, размещенной в СМИ и содержащейся в поступающих обращениях граждан и юридических лиц, с ежеквартальным обобщением и рассмотрением его результатов на заседаниях антикоррупционных комиссий</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t xml:space="preserve">ИОГВ РТ, </w:t>
            </w:r>
            <w:r>
              <w:rPr>
                <w:b/>
                <w:sz w:val="24"/>
                <w:szCs w:val="24"/>
              </w:rPr>
              <w:t>ОМС</w:t>
            </w:r>
            <w:r>
              <w:rPr>
                <w:sz w:val="24"/>
                <w:szCs w:val="24"/>
              </w:rPr>
              <w:t xml:space="preserve"> (по согласованию)</w:t>
            </w: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pPr>
              <w:suppressAutoHyphens/>
              <w:jc w:val="both"/>
              <w:rPr>
                <w:sz w:val="24"/>
                <w:szCs w:val="24"/>
                <w:lang w:eastAsia="en-US"/>
              </w:rPr>
            </w:pPr>
            <w:r>
              <w:rPr>
                <w:sz w:val="24"/>
                <w:szCs w:val="24"/>
              </w:rPr>
              <w:t>В муниципальном образовании город Набережные Челны проводится ежеквартальный анализ поступающих обращений граждан на предмет наличия информации о фактах коррупции со стороны муниципальных служащих, а также в СМИ. За отчетный период сообщения о проявлениях коррупции на телефон доверия не поступали и  в социальных сетях не размещались.</w:t>
            </w:r>
          </w:p>
        </w:tc>
      </w:tr>
      <w:tr w:rsidR="00746B63" w:rsidTr="00746B63">
        <w:trPr>
          <w:trHeight w:val="481"/>
        </w:trPr>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34.</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5.11. Доведение до СМИ информации о мерах, принимаемых органами государственной власти и органами местного самоуправления Республики Татарстан по противодействию коррупции</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t xml:space="preserve">ИОГВ РТ, </w:t>
            </w:r>
            <w:r>
              <w:rPr>
                <w:b/>
                <w:sz w:val="24"/>
                <w:szCs w:val="24"/>
              </w:rPr>
              <w:t>ОМС</w:t>
            </w:r>
            <w:r>
              <w:rPr>
                <w:sz w:val="24"/>
                <w:szCs w:val="24"/>
              </w:rPr>
              <w:t xml:space="preserve"> (по согласованию)</w:t>
            </w: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pPr>
              <w:suppressAutoHyphens/>
              <w:jc w:val="both"/>
              <w:rPr>
                <w:sz w:val="24"/>
                <w:szCs w:val="24"/>
                <w:lang w:eastAsia="en-US"/>
              </w:rPr>
            </w:pPr>
            <w:r>
              <w:rPr>
                <w:sz w:val="24"/>
                <w:szCs w:val="24"/>
              </w:rPr>
              <w:t xml:space="preserve">Для доведения до СМИ информации о </w:t>
            </w:r>
            <w:proofErr w:type="gramStart"/>
            <w:r>
              <w:rPr>
                <w:sz w:val="24"/>
                <w:szCs w:val="24"/>
              </w:rPr>
              <w:t>мерах, принимаемых органами местного самоуправления в городе Набережные Челны отработана</w:t>
            </w:r>
            <w:proofErr w:type="gramEnd"/>
            <w:r>
              <w:rPr>
                <w:sz w:val="24"/>
                <w:szCs w:val="24"/>
              </w:rPr>
              <w:t xml:space="preserve"> система взаимодействия с городскими, республиканскими и российскими СМИ через управление информационной политики и по связям с общественностью Исполнительного комитета. </w:t>
            </w:r>
          </w:p>
          <w:p w:rsidR="00746B63" w:rsidRDefault="00746B63">
            <w:pPr>
              <w:suppressAutoHyphens/>
              <w:jc w:val="both"/>
              <w:rPr>
                <w:sz w:val="24"/>
                <w:szCs w:val="24"/>
                <w:lang w:eastAsia="en-US"/>
              </w:rPr>
            </w:pPr>
            <w:r>
              <w:rPr>
                <w:sz w:val="24"/>
                <w:szCs w:val="24"/>
              </w:rPr>
              <w:t xml:space="preserve">В целях проведения пропаганды нетерпимости к коррупции, среди населения налажено взаимодействие со СМИ, посредством которых освещается работа, проводимая по вопросам реализации антикоррупционной политики. Начальник управления информационной политики и по связям с общественностью Исполнительного комитета является членом комиссии по координации работы по противодействию коррупции при Мэре города Набережные Челны. На всех заседаниях комиссии участвуют представители СМИ. Заседания комиссии по координации работы по противодействию коррупции при Мэре города Набережные Челны транслируются в </w:t>
            </w:r>
            <w:proofErr w:type="spellStart"/>
            <w:r>
              <w:rPr>
                <w:sz w:val="24"/>
                <w:szCs w:val="24"/>
              </w:rPr>
              <w:t>on-line</w:t>
            </w:r>
            <w:proofErr w:type="spellEnd"/>
            <w:r>
              <w:rPr>
                <w:sz w:val="24"/>
                <w:szCs w:val="24"/>
              </w:rPr>
              <w:t xml:space="preserve"> режиме на официальном сайте города.</w:t>
            </w:r>
          </w:p>
        </w:tc>
      </w:tr>
      <w:tr w:rsidR="00746B63" w:rsidTr="00746B63">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35.</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5.13. Оформление и поддержание в актуальном состоянии специальных информационных стендов и иных форм представления информации антикоррупционного содержания</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t xml:space="preserve">ИОГВ РТ, </w:t>
            </w:r>
            <w:r>
              <w:rPr>
                <w:b/>
                <w:sz w:val="24"/>
                <w:szCs w:val="24"/>
              </w:rPr>
              <w:t>ОМС</w:t>
            </w:r>
            <w:r>
              <w:rPr>
                <w:sz w:val="24"/>
                <w:szCs w:val="24"/>
              </w:rPr>
              <w:t xml:space="preserve"> (по согласованию)</w:t>
            </w: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Управлением персоналом и муниципальной службой Исполнительного комитета систематически обновляется стенд «Важно знать», содержащий:</w:t>
            </w:r>
          </w:p>
          <w:p w:rsidR="00746B63" w:rsidRDefault="00746B63">
            <w:pPr>
              <w:ind w:left="34"/>
              <w:jc w:val="both"/>
              <w:rPr>
                <w:sz w:val="24"/>
                <w:szCs w:val="24"/>
              </w:rPr>
            </w:pPr>
            <w:r>
              <w:rPr>
                <w:sz w:val="24"/>
                <w:szCs w:val="24"/>
              </w:rPr>
              <w:t>- контактные телефоны должностных лиц, ответственных за профилактику коррупционных правонарушений и формы заявлений (уведомлений) для обращения в комиссию или руководителю;</w:t>
            </w:r>
          </w:p>
          <w:p w:rsidR="00746B63" w:rsidRDefault="00746B63">
            <w:pPr>
              <w:ind w:left="34"/>
              <w:jc w:val="both"/>
              <w:rPr>
                <w:sz w:val="24"/>
                <w:szCs w:val="24"/>
              </w:rPr>
            </w:pPr>
            <w:r>
              <w:rPr>
                <w:sz w:val="24"/>
                <w:szCs w:val="24"/>
              </w:rPr>
              <w:t xml:space="preserve">- 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и состав </w:t>
            </w:r>
            <w:r>
              <w:rPr>
                <w:sz w:val="24"/>
                <w:szCs w:val="24"/>
              </w:rPr>
              <w:lastRenderedPageBreak/>
              <w:t>указанной комиссии;</w:t>
            </w:r>
          </w:p>
          <w:p w:rsidR="00746B63" w:rsidRDefault="00746B63">
            <w:pPr>
              <w:ind w:left="34"/>
              <w:jc w:val="both"/>
              <w:rPr>
                <w:sz w:val="24"/>
                <w:szCs w:val="24"/>
                <w:lang w:eastAsia="en-US"/>
              </w:rPr>
            </w:pPr>
            <w:r>
              <w:rPr>
                <w:sz w:val="24"/>
                <w:szCs w:val="24"/>
              </w:rPr>
              <w:t xml:space="preserve"> - оперативную информацию.</w:t>
            </w:r>
          </w:p>
        </w:tc>
      </w:tr>
      <w:tr w:rsidR="00746B63" w:rsidTr="00746B63">
        <w:trPr>
          <w:trHeight w:val="470"/>
        </w:trPr>
        <w:tc>
          <w:tcPr>
            <w:tcW w:w="15984" w:type="dxa"/>
            <w:gridSpan w:val="4"/>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rPr>
            </w:pPr>
            <w:r>
              <w:rPr>
                <w:sz w:val="24"/>
                <w:szCs w:val="24"/>
              </w:rPr>
              <w:lastRenderedPageBreak/>
              <w:t>6. Обеспечение открытости, добросовестной конкуренции и объективности при осуществлении закупок товаров,</w:t>
            </w:r>
          </w:p>
          <w:p w:rsidR="00746B63" w:rsidRDefault="00746B63">
            <w:pPr>
              <w:jc w:val="center"/>
              <w:rPr>
                <w:sz w:val="24"/>
                <w:szCs w:val="24"/>
              </w:rPr>
            </w:pPr>
            <w:r>
              <w:rPr>
                <w:sz w:val="24"/>
                <w:szCs w:val="24"/>
              </w:rPr>
              <w:t>работ, услуг для обеспечения государственных и муниципальных нужд</w:t>
            </w:r>
          </w:p>
        </w:tc>
      </w:tr>
      <w:tr w:rsidR="00746B63" w:rsidTr="00746B63">
        <w:trPr>
          <w:trHeight w:val="986"/>
        </w:trPr>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36.</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6.2. Реализация мер, способствующих снижению уровня коррупции при осуществлении закупок товаров (работ, услуг) для государственных и муниципальных нужд, в том числе проведение мероприятий по обеспечению открытости и доступности осуществляемых закупок, а также реализация мер по обеспечению прав и законных интересов участников закупок</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t xml:space="preserve">Госкомитет РТ по закупкам, ИОГВ РТ, </w:t>
            </w:r>
            <w:r>
              <w:rPr>
                <w:b/>
                <w:sz w:val="24"/>
                <w:szCs w:val="24"/>
              </w:rPr>
              <w:t>ОМС</w:t>
            </w:r>
            <w:r>
              <w:rPr>
                <w:sz w:val="24"/>
                <w:szCs w:val="24"/>
              </w:rPr>
              <w:t xml:space="preserve"> (по согласованию)</w:t>
            </w:r>
          </w:p>
        </w:tc>
        <w:tc>
          <w:tcPr>
            <w:tcW w:w="8363" w:type="dxa"/>
            <w:tcBorders>
              <w:top w:val="single" w:sz="4" w:space="0" w:color="auto"/>
              <w:left w:val="single" w:sz="4" w:space="0" w:color="auto"/>
              <w:bottom w:val="single" w:sz="4" w:space="0" w:color="auto"/>
              <w:right w:val="single" w:sz="4" w:space="0" w:color="auto"/>
            </w:tcBorders>
          </w:tcPr>
          <w:p w:rsidR="00746B63" w:rsidRDefault="00746B63">
            <w:pPr>
              <w:jc w:val="both"/>
              <w:rPr>
                <w:sz w:val="24"/>
                <w:szCs w:val="24"/>
                <w:lang w:eastAsia="en-US"/>
              </w:rPr>
            </w:pPr>
            <w:r>
              <w:rPr>
                <w:sz w:val="24"/>
                <w:szCs w:val="24"/>
              </w:rPr>
              <w:t>В муниципальном образовании город Набережные Челны закупки товаров, работ, услуг для муниципальных нужд осуществляются в порядке, предусмотренном Федеральным законом от 05.04.2013 № 44-ФЗ «О контрактной системе в сфере закупок товаров, работ, услуг для обеспечения государственных и муниципальных нужд».</w:t>
            </w:r>
          </w:p>
          <w:p w:rsidR="00746B63" w:rsidRDefault="00746B63">
            <w:pPr>
              <w:jc w:val="both"/>
              <w:rPr>
                <w:sz w:val="24"/>
                <w:szCs w:val="24"/>
                <w:lang w:eastAsia="en-US"/>
              </w:rPr>
            </w:pPr>
          </w:p>
        </w:tc>
      </w:tr>
      <w:tr w:rsidR="00746B63" w:rsidTr="00746B63">
        <w:trPr>
          <w:trHeight w:val="299"/>
        </w:trPr>
        <w:tc>
          <w:tcPr>
            <w:tcW w:w="15984" w:type="dxa"/>
            <w:gridSpan w:val="4"/>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9. Усиление мер по минимизации бытовой коррупции</w:t>
            </w:r>
          </w:p>
        </w:tc>
      </w:tr>
      <w:tr w:rsidR="00746B63" w:rsidTr="00746B63">
        <w:trPr>
          <w:trHeight w:val="70"/>
        </w:trPr>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37.</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9.2. Обеспечение соблюдения требований законодательства в сфере государственной гражданской (муниципальной) службы с целью устранения коррупционных рисков, возникающих при поступлении граждан на должность государственной (муниципальной) службы.</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t xml:space="preserve">ИОГВ РТ, </w:t>
            </w:r>
            <w:r>
              <w:rPr>
                <w:b/>
                <w:sz w:val="24"/>
                <w:szCs w:val="24"/>
              </w:rPr>
              <w:t>ОМС</w:t>
            </w:r>
            <w:r>
              <w:rPr>
                <w:sz w:val="24"/>
                <w:szCs w:val="24"/>
              </w:rPr>
              <w:t xml:space="preserve"> (по согласованию)</w:t>
            </w: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 xml:space="preserve">При поступлении на муниципальную службу с муниципальными служащими проводится собеседование на знание законодательных и нормативно-правовых актов о противодействии коррупции. </w:t>
            </w:r>
          </w:p>
          <w:p w:rsidR="00746B63" w:rsidRDefault="00746B63">
            <w:pPr>
              <w:jc w:val="both"/>
              <w:rPr>
                <w:sz w:val="24"/>
                <w:szCs w:val="24"/>
              </w:rPr>
            </w:pPr>
            <w:r>
              <w:rPr>
                <w:sz w:val="24"/>
                <w:szCs w:val="24"/>
              </w:rPr>
              <w:t>В структурных подразделениях Исполнительного комитета с муниципальными служащими проводятся совещания по изучению нормативно-правовых актов, об этике служебного поведения, об увольнении в связи с утратой доверия.</w:t>
            </w:r>
          </w:p>
          <w:p w:rsidR="00746B63" w:rsidRDefault="00746B63">
            <w:pPr>
              <w:jc w:val="both"/>
              <w:rPr>
                <w:sz w:val="24"/>
                <w:szCs w:val="24"/>
              </w:rPr>
            </w:pPr>
            <w:r>
              <w:rPr>
                <w:sz w:val="24"/>
                <w:szCs w:val="24"/>
              </w:rPr>
              <w:t>В соответствии с законодательством, своевременно разрабатываются и издаются регламентирующие документы (постановления, распоряжения):</w:t>
            </w:r>
          </w:p>
          <w:p w:rsidR="00746B63" w:rsidRDefault="00746B63">
            <w:pPr>
              <w:jc w:val="both"/>
              <w:rPr>
                <w:sz w:val="24"/>
                <w:szCs w:val="24"/>
              </w:rPr>
            </w:pPr>
            <w:r>
              <w:rPr>
                <w:sz w:val="24"/>
                <w:szCs w:val="24"/>
              </w:rPr>
              <w:t>- Распоряжение Исполнительного комитета от 24.07.2013 № 507-р «Об утверждении положения о порядке уведомления представителя нанимателя (работодателя) о фактах обращения в целях склонения муниципального служащего Исполнительного комитета к совершению коррупционных правонарушений»;</w:t>
            </w:r>
          </w:p>
          <w:p w:rsidR="00746B63" w:rsidRDefault="00746B63">
            <w:pPr>
              <w:jc w:val="both"/>
              <w:rPr>
                <w:sz w:val="24"/>
                <w:szCs w:val="24"/>
              </w:rPr>
            </w:pPr>
            <w:proofErr w:type="gramStart"/>
            <w:r>
              <w:rPr>
                <w:sz w:val="24"/>
                <w:szCs w:val="24"/>
              </w:rPr>
              <w:t xml:space="preserve">- Постановление Мэра города от 21.11.2014 № М691 «Об утверждении положения о проверке достоверности и полноты сведений, представляемых гражданами, претендующими на замещение должностей муниципальной службы в муниципальном образовании город Набережные Челны, и муниципальными служащими в муниципальном образовании город </w:t>
            </w:r>
            <w:r>
              <w:rPr>
                <w:sz w:val="24"/>
                <w:szCs w:val="24"/>
              </w:rPr>
              <w:lastRenderedPageBreak/>
              <w:t>Набережные Челны, и соблюдения муниципальными служащими в муниципальном образовании город Набережные Челны требований к служебному поведению»;</w:t>
            </w:r>
            <w:proofErr w:type="gramEnd"/>
          </w:p>
          <w:p w:rsidR="00746B63" w:rsidRDefault="00746B63">
            <w:pPr>
              <w:jc w:val="both"/>
              <w:rPr>
                <w:sz w:val="24"/>
                <w:szCs w:val="24"/>
              </w:rPr>
            </w:pPr>
            <w:proofErr w:type="gramStart"/>
            <w:r>
              <w:rPr>
                <w:sz w:val="24"/>
                <w:szCs w:val="24"/>
              </w:rPr>
              <w:t>- Постановление Мэра города от 21.11.2014 № М692 «Об утверждении положения о представлении гражданами, претендующими на замещение должностей муниципальной службы в муниципальном образовании город Набережные Челны, сведений о доходах, об имуществе и обязательствах имущественного характера, а также о представлении муниципальными служащими в муниципальном образовании город Набережные Челны сведений о доходах, расходах, об имуществе и обязательствах имущественного характера»;</w:t>
            </w:r>
            <w:proofErr w:type="gramEnd"/>
          </w:p>
          <w:p w:rsidR="00746B63" w:rsidRDefault="00746B63">
            <w:pPr>
              <w:jc w:val="both"/>
              <w:rPr>
                <w:sz w:val="24"/>
                <w:szCs w:val="24"/>
              </w:rPr>
            </w:pPr>
            <w:r>
              <w:rPr>
                <w:sz w:val="24"/>
                <w:szCs w:val="24"/>
              </w:rPr>
              <w:t>- Постановление Мэра от 17.05.2012 №329 «О мерах по обеспечению соблюдения требований статьи 12 Федерального закона от 25.12.2008 № 273-ФЗ «О противодействии коррупции»;</w:t>
            </w:r>
          </w:p>
          <w:p w:rsidR="00746B63" w:rsidRDefault="00746B63">
            <w:pPr>
              <w:jc w:val="both"/>
              <w:rPr>
                <w:sz w:val="24"/>
                <w:szCs w:val="24"/>
              </w:rPr>
            </w:pPr>
            <w:r>
              <w:rPr>
                <w:sz w:val="24"/>
                <w:szCs w:val="24"/>
              </w:rPr>
              <w:t>- Распоряжение Исполнительного комитета от 15.08.2012 № 594-р «О порядке уведомления муниципальными служащими Исполнительного комитета муниципального образования город Набережные Челны о намерении выполнять иную оплачиваемую работу»;</w:t>
            </w:r>
          </w:p>
          <w:p w:rsidR="00746B63" w:rsidRDefault="00746B63">
            <w:pPr>
              <w:jc w:val="both"/>
              <w:rPr>
                <w:sz w:val="24"/>
                <w:szCs w:val="24"/>
              </w:rPr>
            </w:pPr>
            <w:r>
              <w:rPr>
                <w:sz w:val="24"/>
                <w:szCs w:val="24"/>
              </w:rPr>
              <w:t>- Распоряжение Исполнительного комитета от 25.02.2014 № 105-р «Об утверждении положения о порядке сообщения муниципальными служащими Исполнительного комитета муниципального образования город Набережные Челны о получении подарка в связи с их должностным положением или исполнением ими служебных (должностных) обязанностей, сдачи и оценки подарка, реализации (выкупа) и зачисления средств, вырученных от его реализации;</w:t>
            </w:r>
          </w:p>
          <w:p w:rsidR="00746B63" w:rsidRDefault="00746B63">
            <w:pPr>
              <w:jc w:val="both"/>
              <w:rPr>
                <w:sz w:val="24"/>
                <w:szCs w:val="24"/>
                <w:lang w:eastAsia="en-US"/>
              </w:rPr>
            </w:pPr>
            <w:r>
              <w:rPr>
                <w:sz w:val="24"/>
                <w:szCs w:val="24"/>
              </w:rPr>
              <w:t>- Распоряжение Исполнительного комитета от 24.08.2017 № 842-р «Об определении должностного лица, ответственного за реализацию законодательства в сфере противодействия коррупции».</w:t>
            </w:r>
          </w:p>
        </w:tc>
      </w:tr>
      <w:tr w:rsidR="00746B63" w:rsidTr="00746B63">
        <w:trPr>
          <w:trHeight w:val="1686"/>
        </w:trPr>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lastRenderedPageBreak/>
              <w:t>38.</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 xml:space="preserve">9.3. Обеспечение </w:t>
            </w:r>
            <w:proofErr w:type="gramStart"/>
            <w:r>
              <w:rPr>
                <w:sz w:val="24"/>
                <w:szCs w:val="24"/>
              </w:rPr>
              <w:t>соблюдения очередности поступления детей дошкольного возраста</w:t>
            </w:r>
            <w:proofErr w:type="gramEnd"/>
            <w:r>
              <w:rPr>
                <w:sz w:val="24"/>
                <w:szCs w:val="24"/>
              </w:rPr>
              <w:t xml:space="preserve"> в детские сады в соответствии с электронной очередью. Исключение возможности необоснованного перемещения по очереди.</w:t>
            </w:r>
          </w:p>
          <w:p w:rsidR="00746B63" w:rsidRDefault="00746B63">
            <w:pPr>
              <w:jc w:val="both"/>
              <w:rPr>
                <w:sz w:val="24"/>
                <w:szCs w:val="24"/>
                <w:lang w:eastAsia="en-US"/>
              </w:rPr>
            </w:pPr>
            <w:r>
              <w:rPr>
                <w:sz w:val="24"/>
                <w:szCs w:val="24"/>
              </w:rPr>
              <w:t xml:space="preserve">Ежемесячное проведение </w:t>
            </w:r>
            <w:proofErr w:type="gramStart"/>
            <w:r>
              <w:rPr>
                <w:sz w:val="24"/>
                <w:szCs w:val="24"/>
              </w:rPr>
              <w:t xml:space="preserve">мониторинга </w:t>
            </w:r>
            <w:r>
              <w:rPr>
                <w:sz w:val="24"/>
                <w:szCs w:val="24"/>
              </w:rPr>
              <w:lastRenderedPageBreak/>
              <w:t>процесса комплектования дошкольных образовательных организаций Республики</w:t>
            </w:r>
            <w:proofErr w:type="gramEnd"/>
            <w:r>
              <w:rPr>
                <w:sz w:val="24"/>
                <w:szCs w:val="24"/>
              </w:rPr>
              <w:t xml:space="preserve"> Татарстан в автоматизированной информационной системе «Электронный детский сад»</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proofErr w:type="spellStart"/>
            <w:r>
              <w:rPr>
                <w:sz w:val="24"/>
                <w:szCs w:val="24"/>
              </w:rPr>
              <w:lastRenderedPageBreak/>
              <w:t>МОиН</w:t>
            </w:r>
            <w:proofErr w:type="spellEnd"/>
            <w:r>
              <w:rPr>
                <w:sz w:val="24"/>
                <w:szCs w:val="24"/>
              </w:rPr>
              <w:t xml:space="preserve"> РТ, Министерство информатизации и связи РТ, </w:t>
            </w:r>
            <w:r>
              <w:rPr>
                <w:b/>
                <w:sz w:val="24"/>
                <w:szCs w:val="24"/>
              </w:rPr>
              <w:t>ОМС</w:t>
            </w:r>
            <w:r>
              <w:rPr>
                <w:sz w:val="24"/>
                <w:szCs w:val="24"/>
              </w:rPr>
              <w:t xml:space="preserve"> (по согласованию)</w:t>
            </w:r>
          </w:p>
        </w:tc>
        <w:tc>
          <w:tcPr>
            <w:tcW w:w="8363" w:type="dxa"/>
            <w:tcBorders>
              <w:top w:val="single" w:sz="4" w:space="0" w:color="auto"/>
              <w:left w:val="single" w:sz="4" w:space="0" w:color="auto"/>
              <w:bottom w:val="single" w:sz="4" w:space="0" w:color="auto"/>
              <w:right w:val="single" w:sz="4" w:space="0" w:color="auto"/>
            </w:tcBorders>
          </w:tcPr>
          <w:p w:rsidR="00746B63" w:rsidRDefault="00746B63">
            <w:pPr>
              <w:jc w:val="both"/>
              <w:rPr>
                <w:sz w:val="24"/>
                <w:szCs w:val="24"/>
                <w:lang w:eastAsia="en-US"/>
              </w:rPr>
            </w:pPr>
            <w:r>
              <w:rPr>
                <w:sz w:val="24"/>
                <w:szCs w:val="24"/>
              </w:rPr>
              <w:t xml:space="preserve">В муниципальном образовании город Набережные Челны направление детей дошкольного возраста в детские сады производится в соответствии с электронной очередности.  Комплектование дошкольных образовательных учреждений города находится на постоянном контроле со стороны Исполнительного комитета и надзорных органов. Возможность необоснованного перемещения детей по очереди исключена.  Еженедельно </w:t>
            </w:r>
            <w:r>
              <w:rPr>
                <w:sz w:val="24"/>
                <w:szCs w:val="24"/>
              </w:rPr>
              <w:lastRenderedPageBreak/>
              <w:t>проводится мониторинг процесса комплектования ДОУ в АИС «Электронный детский сад».</w:t>
            </w:r>
          </w:p>
          <w:p w:rsidR="00746B63" w:rsidRDefault="00746B63">
            <w:pPr>
              <w:jc w:val="both"/>
              <w:rPr>
                <w:sz w:val="24"/>
                <w:szCs w:val="24"/>
                <w:lang w:eastAsia="en-US"/>
              </w:rPr>
            </w:pPr>
          </w:p>
        </w:tc>
      </w:tr>
      <w:tr w:rsidR="00746B63" w:rsidTr="00746B63">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lastRenderedPageBreak/>
              <w:t>39.</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9.6.</w:t>
            </w:r>
            <w:r>
              <w:rPr>
                <w:spacing w:val="-60"/>
                <w:sz w:val="24"/>
                <w:szCs w:val="24"/>
              </w:rPr>
              <w:t xml:space="preserve"> </w:t>
            </w:r>
            <w:r>
              <w:rPr>
                <w:sz w:val="24"/>
                <w:szCs w:val="24"/>
              </w:rPr>
              <w:t xml:space="preserve">Ведение мониторинга обращений граждан о проявлениях коррупции в сфере образования и здравоохранения </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proofErr w:type="spellStart"/>
            <w:r>
              <w:rPr>
                <w:sz w:val="24"/>
                <w:szCs w:val="24"/>
              </w:rPr>
              <w:t>МОиН</w:t>
            </w:r>
            <w:proofErr w:type="spellEnd"/>
            <w:r>
              <w:rPr>
                <w:sz w:val="24"/>
                <w:szCs w:val="24"/>
              </w:rPr>
              <w:t xml:space="preserve"> РТ, Министерство здравоохранения РТ, </w:t>
            </w:r>
            <w:r>
              <w:rPr>
                <w:b/>
                <w:sz w:val="24"/>
                <w:szCs w:val="24"/>
              </w:rPr>
              <w:t>ОМС</w:t>
            </w:r>
            <w:r>
              <w:rPr>
                <w:sz w:val="24"/>
                <w:szCs w:val="24"/>
              </w:rPr>
              <w:t xml:space="preserve"> (по согласованию)</w:t>
            </w: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Мониторинг обращений граждан о проявлениях коррупции в сфере образования и здравоохранения ведется постоянно. В отчетный период обращений граждан носящих коррупционный характер не поступало.</w:t>
            </w:r>
          </w:p>
        </w:tc>
      </w:tr>
      <w:tr w:rsidR="00746B63" w:rsidTr="00746B63">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40.</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9.11. Обеспечение действенного функционирования комиссий по противодействию коррупции в отделах Военного комиссариата Республики Татарстан в муниципальных районах и городских округах, в том числе путем вовлечения в их деятельность представителей общественности</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t xml:space="preserve">Военный комиссариат РТ (по согласованию), </w:t>
            </w:r>
            <w:r>
              <w:rPr>
                <w:b/>
                <w:sz w:val="24"/>
                <w:szCs w:val="24"/>
              </w:rPr>
              <w:t>ОМС</w:t>
            </w:r>
            <w:r>
              <w:rPr>
                <w:sz w:val="24"/>
                <w:szCs w:val="24"/>
              </w:rPr>
              <w:t xml:space="preserve"> (по согласованию)</w:t>
            </w: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Отделы Военного комиссариата города Набережные Челны осуществляют мероприятия по антикоррупционной политике по отдельному плану. Начальники отделов Военного комиссариата города приглашаются на заседания комиссии по противодействию коррупции на регулярной основе.</w:t>
            </w:r>
          </w:p>
        </w:tc>
      </w:tr>
      <w:tr w:rsidR="00746B63" w:rsidTr="00746B63">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41.</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 xml:space="preserve">9.13. Осуществление </w:t>
            </w:r>
            <w:proofErr w:type="gramStart"/>
            <w:r>
              <w:rPr>
                <w:sz w:val="24"/>
                <w:szCs w:val="24"/>
              </w:rPr>
              <w:t>контроля за</w:t>
            </w:r>
            <w:proofErr w:type="gramEnd"/>
            <w:r>
              <w:rPr>
                <w:sz w:val="24"/>
                <w:szCs w:val="24"/>
              </w:rPr>
              <w:t xml:space="preserve"> применением предусмотренных законодательством мер юридической ответственности в каждом случае несоблюдения запретов, ограничений и требований, установленных в целях противодействия коррупции</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t xml:space="preserve">ИОГВ РТ, </w:t>
            </w:r>
            <w:r>
              <w:rPr>
                <w:b/>
                <w:sz w:val="24"/>
                <w:szCs w:val="24"/>
              </w:rPr>
              <w:t xml:space="preserve">ОМС </w:t>
            </w:r>
          </w:p>
          <w:p w:rsidR="00746B63" w:rsidRDefault="00746B63">
            <w:pPr>
              <w:rPr>
                <w:sz w:val="24"/>
                <w:szCs w:val="24"/>
                <w:lang w:eastAsia="en-US"/>
              </w:rPr>
            </w:pPr>
            <w:r>
              <w:rPr>
                <w:sz w:val="24"/>
                <w:szCs w:val="24"/>
              </w:rPr>
              <w:t>(по согласованию)</w:t>
            </w: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 xml:space="preserve">В случае наложения дисциплинарного взыскания издается Распоряжение Мэра города или Исполнительного комитета. В отчетный период муниципальные служащие к ответственности за несоблюдение запретов, ограничений и </w:t>
            </w:r>
            <w:proofErr w:type="gramStart"/>
            <w:r>
              <w:rPr>
                <w:sz w:val="24"/>
                <w:szCs w:val="24"/>
              </w:rPr>
              <w:t>требований, установленных в целях противодействия коррупции не привлекались</w:t>
            </w:r>
            <w:proofErr w:type="gramEnd"/>
            <w:r>
              <w:rPr>
                <w:sz w:val="24"/>
                <w:szCs w:val="24"/>
              </w:rPr>
              <w:t>.</w:t>
            </w:r>
          </w:p>
        </w:tc>
      </w:tr>
      <w:tr w:rsidR="00746B63" w:rsidTr="00746B63">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42.</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9.15. Обеспечение выполнения требований законодательства о предотвращении и урегулировании конфликта интересов на государственной гражданской и муниципальной службе</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t xml:space="preserve">ИОГВ РТ, </w:t>
            </w:r>
            <w:r>
              <w:rPr>
                <w:b/>
                <w:sz w:val="24"/>
                <w:szCs w:val="24"/>
              </w:rPr>
              <w:t>ОМС</w:t>
            </w:r>
          </w:p>
          <w:p w:rsidR="00746B63" w:rsidRDefault="00746B63">
            <w:pPr>
              <w:rPr>
                <w:sz w:val="24"/>
                <w:szCs w:val="24"/>
                <w:lang w:eastAsia="en-US"/>
              </w:rPr>
            </w:pPr>
            <w:r>
              <w:rPr>
                <w:sz w:val="24"/>
                <w:szCs w:val="24"/>
              </w:rPr>
              <w:t>(по согласованию)</w:t>
            </w: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proofErr w:type="gramStart"/>
            <w:r>
              <w:rPr>
                <w:sz w:val="24"/>
                <w:szCs w:val="24"/>
              </w:rPr>
              <w:t>В целях обеспечения выполнения требований законодательства о предотвращении и урегулировании конфликта интересов на муниципальной службе издано Постановление Мэра от 24.03.2016 № М 97 «Об утверждении положения о порядке сообщения муниципальными служащими в муниципальном образовании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 утверждено положение о работе комиссии по соблюдению требований</w:t>
            </w:r>
            <w:proofErr w:type="gramEnd"/>
            <w:r>
              <w:rPr>
                <w:sz w:val="24"/>
                <w:szCs w:val="24"/>
              </w:rPr>
              <w:t xml:space="preserve"> к служебному </w:t>
            </w:r>
            <w:r>
              <w:rPr>
                <w:sz w:val="24"/>
                <w:szCs w:val="24"/>
              </w:rPr>
              <w:lastRenderedPageBreak/>
              <w:t xml:space="preserve">поведению муниципальных служащих и урегулированию конфликта интересов в муниципальном образовании город Набережные Челны (далее - комиссия) постановлением Мэра от 09.07.2018 № М 299. </w:t>
            </w:r>
          </w:p>
          <w:p w:rsidR="00746B63" w:rsidRDefault="00746B63">
            <w:pPr>
              <w:jc w:val="both"/>
              <w:rPr>
                <w:sz w:val="24"/>
                <w:szCs w:val="24"/>
                <w:lang w:eastAsia="en-US"/>
              </w:rPr>
            </w:pPr>
            <w:r>
              <w:rPr>
                <w:sz w:val="24"/>
                <w:szCs w:val="24"/>
              </w:rPr>
              <w:t xml:space="preserve">На заседании комиссии рассматриваются уведомления муниципальных служащих о возникновении личной заинтересованности при исполнении должностных обязанностей, которая приводит или может привести к конфликту интересов. В отчетном периоде от муниципальных служащих уведомлений не поступало. </w:t>
            </w:r>
          </w:p>
        </w:tc>
      </w:tr>
      <w:tr w:rsidR="00746B63" w:rsidTr="00746B63">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lastRenderedPageBreak/>
              <w:t>43.</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 xml:space="preserve">9.16. Осуществление </w:t>
            </w:r>
            <w:proofErr w:type="gramStart"/>
            <w:r>
              <w:rPr>
                <w:sz w:val="24"/>
                <w:szCs w:val="24"/>
              </w:rPr>
              <w:t>контроля за</w:t>
            </w:r>
            <w:proofErr w:type="gramEnd"/>
            <w:r>
              <w:rPr>
                <w:sz w:val="24"/>
                <w:szCs w:val="24"/>
              </w:rPr>
              <w:t xml:space="preserve"> соблюдением лицами, замещающими должности муниципальной службы, требований законодательства Российской Федерации о противодействии коррупции, касающихся предотвращения и урегулирования конфликта интересов, в том числе за привлечением таких лиц к ответственности в случае их несоблюдения.</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t xml:space="preserve">ИОГВ РТ, </w:t>
            </w:r>
            <w:r>
              <w:rPr>
                <w:b/>
                <w:sz w:val="24"/>
                <w:szCs w:val="24"/>
              </w:rPr>
              <w:t>ОМС</w:t>
            </w:r>
          </w:p>
          <w:p w:rsidR="00746B63" w:rsidRDefault="00746B63">
            <w:pPr>
              <w:rPr>
                <w:sz w:val="24"/>
                <w:szCs w:val="24"/>
                <w:lang w:eastAsia="en-US"/>
              </w:rPr>
            </w:pPr>
            <w:r>
              <w:rPr>
                <w:sz w:val="24"/>
                <w:szCs w:val="24"/>
              </w:rPr>
              <w:t>(по согласованию)</w:t>
            </w: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proofErr w:type="gramStart"/>
            <w:r>
              <w:rPr>
                <w:sz w:val="24"/>
                <w:szCs w:val="24"/>
              </w:rPr>
              <w:t>Контроль за</w:t>
            </w:r>
            <w:proofErr w:type="gramEnd"/>
            <w:r>
              <w:rPr>
                <w:sz w:val="24"/>
                <w:szCs w:val="24"/>
              </w:rPr>
              <w:t xml:space="preserve"> соблюдением лицами, замещающими должности муниципальной службы, требований законодательства Российской Федерации о противодействии коррупции, касающихся предотвращения и урегулирования конфликта интересов, осуществляется систематически.</w:t>
            </w:r>
          </w:p>
          <w:p w:rsidR="00746B63" w:rsidRDefault="00746B63">
            <w:pPr>
              <w:jc w:val="both"/>
              <w:rPr>
                <w:sz w:val="24"/>
                <w:szCs w:val="24"/>
                <w:lang w:eastAsia="en-US"/>
              </w:rPr>
            </w:pPr>
            <w:proofErr w:type="gramStart"/>
            <w:r>
              <w:rPr>
                <w:sz w:val="24"/>
                <w:szCs w:val="24"/>
              </w:rPr>
              <w:t>Комиссией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в I квартале 2021 года было рекомендовано применить конкретную меру ответственности за несоблюдение законодательства о муниципальной службе и противодействия коррупции в отношении двух муниципальных служащих, издано два распоряжения «О наложении дисциплинарного взыскания» в виде замечания.</w:t>
            </w:r>
            <w:proofErr w:type="gramEnd"/>
          </w:p>
        </w:tc>
      </w:tr>
    </w:tbl>
    <w:p w:rsidR="00746B63" w:rsidRDefault="00746B63" w:rsidP="00746B63">
      <w:pPr>
        <w:rPr>
          <w:lang w:eastAsia="en-US"/>
        </w:rPr>
      </w:pPr>
    </w:p>
    <w:p w:rsidR="00746B63" w:rsidRDefault="00746B63" w:rsidP="00746B63"/>
    <w:p w:rsidR="0038150C" w:rsidRPr="0038150C" w:rsidRDefault="0038150C" w:rsidP="0038150C">
      <w:pPr>
        <w:widowControl/>
        <w:autoSpaceDE/>
        <w:autoSpaceDN/>
        <w:adjustRightInd/>
        <w:jc w:val="right"/>
        <w:rPr>
          <w:sz w:val="28"/>
          <w:szCs w:val="28"/>
        </w:rPr>
      </w:pPr>
    </w:p>
    <w:sectPr w:rsidR="0038150C" w:rsidRPr="0038150C" w:rsidSect="00C759DB">
      <w:headerReference w:type="even" r:id="rId11"/>
      <w:headerReference w:type="default" r:id="rId12"/>
      <w:footerReference w:type="even" r:id="rId13"/>
      <w:footnotePr>
        <w:numFmt w:val="chicago"/>
      </w:footnotePr>
      <w:pgSz w:w="16838" w:h="11906" w:orient="landscape"/>
      <w:pgMar w:top="1134" w:right="567" w:bottom="709" w:left="567" w:header="567"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33135" w:rsidRDefault="00F33135" w:rsidP="00DE22AB">
      <w:r>
        <w:separator/>
      </w:r>
    </w:p>
  </w:endnote>
  <w:endnote w:type="continuationSeparator" w:id="0">
    <w:p w:rsidR="00F33135" w:rsidRDefault="00F33135" w:rsidP="00DE22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16F4" w:rsidRDefault="00F54597" w:rsidP="00E869A5">
    <w:pPr>
      <w:pStyle w:val="af"/>
      <w:framePr w:wrap="around" w:vAnchor="text" w:hAnchor="margin" w:xAlign="center" w:y="1"/>
      <w:rPr>
        <w:rStyle w:val="afe"/>
      </w:rPr>
    </w:pPr>
    <w:r>
      <w:rPr>
        <w:rStyle w:val="afe"/>
      </w:rPr>
      <w:fldChar w:fldCharType="begin"/>
    </w:r>
    <w:r>
      <w:rPr>
        <w:rStyle w:val="afe"/>
      </w:rPr>
      <w:instrText xml:space="preserve">PAGE  </w:instrText>
    </w:r>
    <w:r>
      <w:rPr>
        <w:rStyle w:val="afe"/>
      </w:rPr>
      <w:fldChar w:fldCharType="end"/>
    </w:r>
  </w:p>
  <w:p w:rsidR="00D616F4" w:rsidRDefault="00F33135">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33135" w:rsidRDefault="00F33135" w:rsidP="00DE22AB">
      <w:r>
        <w:separator/>
      </w:r>
    </w:p>
  </w:footnote>
  <w:footnote w:type="continuationSeparator" w:id="0">
    <w:p w:rsidR="00F33135" w:rsidRDefault="00F33135" w:rsidP="00DE22A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16F4" w:rsidRDefault="00F54597" w:rsidP="00990A5D">
    <w:pPr>
      <w:pStyle w:val="ad"/>
      <w:framePr w:wrap="around" w:vAnchor="text" w:hAnchor="margin" w:xAlign="center" w:y="1"/>
      <w:rPr>
        <w:rStyle w:val="afe"/>
      </w:rPr>
    </w:pPr>
    <w:r>
      <w:rPr>
        <w:rStyle w:val="afe"/>
      </w:rPr>
      <w:fldChar w:fldCharType="begin"/>
    </w:r>
    <w:r>
      <w:rPr>
        <w:rStyle w:val="afe"/>
      </w:rPr>
      <w:instrText xml:space="preserve">PAGE  </w:instrText>
    </w:r>
    <w:r>
      <w:rPr>
        <w:rStyle w:val="afe"/>
      </w:rPr>
      <w:fldChar w:fldCharType="end"/>
    </w:r>
  </w:p>
  <w:p w:rsidR="00D616F4" w:rsidRDefault="00F33135">
    <w:pPr>
      <w:pStyle w:val="ad"/>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16F4" w:rsidRPr="00990A5D" w:rsidRDefault="00F54597" w:rsidP="00E869A5">
    <w:pPr>
      <w:pStyle w:val="ad"/>
      <w:framePr w:wrap="around" w:vAnchor="text" w:hAnchor="margin" w:xAlign="center" w:y="1"/>
      <w:rPr>
        <w:rStyle w:val="afe"/>
        <w:rFonts w:ascii="Times New Roman" w:hAnsi="Times New Roman"/>
        <w:sz w:val="24"/>
        <w:szCs w:val="24"/>
      </w:rPr>
    </w:pPr>
    <w:r w:rsidRPr="00990A5D">
      <w:rPr>
        <w:rStyle w:val="afe"/>
        <w:rFonts w:ascii="Times New Roman" w:hAnsi="Times New Roman"/>
        <w:sz w:val="24"/>
        <w:szCs w:val="24"/>
      </w:rPr>
      <w:fldChar w:fldCharType="begin"/>
    </w:r>
    <w:r w:rsidRPr="00990A5D">
      <w:rPr>
        <w:rStyle w:val="afe"/>
        <w:rFonts w:ascii="Times New Roman" w:hAnsi="Times New Roman"/>
        <w:sz w:val="24"/>
        <w:szCs w:val="24"/>
      </w:rPr>
      <w:instrText xml:space="preserve">PAGE  </w:instrText>
    </w:r>
    <w:r w:rsidRPr="00990A5D">
      <w:rPr>
        <w:rStyle w:val="afe"/>
        <w:rFonts w:ascii="Times New Roman" w:hAnsi="Times New Roman"/>
        <w:sz w:val="24"/>
        <w:szCs w:val="24"/>
      </w:rPr>
      <w:fldChar w:fldCharType="separate"/>
    </w:r>
    <w:r w:rsidR="00F43539">
      <w:rPr>
        <w:rStyle w:val="afe"/>
        <w:rFonts w:ascii="Times New Roman" w:hAnsi="Times New Roman"/>
        <w:noProof/>
        <w:sz w:val="24"/>
        <w:szCs w:val="24"/>
      </w:rPr>
      <w:t>23</w:t>
    </w:r>
    <w:r w:rsidRPr="00990A5D">
      <w:rPr>
        <w:rStyle w:val="afe"/>
        <w:rFonts w:ascii="Times New Roman" w:hAnsi="Times New Roman"/>
        <w:sz w:val="24"/>
        <w:szCs w:val="24"/>
      </w:rPr>
      <w:fldChar w:fldCharType="end"/>
    </w:r>
  </w:p>
  <w:p w:rsidR="00D616F4" w:rsidRDefault="00F33135">
    <w:pPr>
      <w:pStyle w:val="ad"/>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BB0895D4"/>
    <w:lvl w:ilvl="0">
      <w:start w:val="1"/>
      <w:numFmt w:val="decimal"/>
      <w:lvlText w:val="%1."/>
      <w:lvlJc w:val="left"/>
      <w:pPr>
        <w:tabs>
          <w:tab w:val="num" w:pos="1492"/>
        </w:tabs>
        <w:ind w:left="1492" w:hanging="360"/>
      </w:pPr>
    </w:lvl>
  </w:abstractNum>
  <w:abstractNum w:abstractNumId="1">
    <w:nsid w:val="FFFFFF7D"/>
    <w:multiLevelType w:val="singleLevel"/>
    <w:tmpl w:val="AA30804E"/>
    <w:lvl w:ilvl="0">
      <w:start w:val="1"/>
      <w:numFmt w:val="decimal"/>
      <w:lvlText w:val="%1."/>
      <w:lvlJc w:val="left"/>
      <w:pPr>
        <w:tabs>
          <w:tab w:val="num" w:pos="1209"/>
        </w:tabs>
        <w:ind w:left="1209" w:hanging="360"/>
      </w:pPr>
    </w:lvl>
  </w:abstractNum>
  <w:abstractNum w:abstractNumId="2">
    <w:nsid w:val="FFFFFF7E"/>
    <w:multiLevelType w:val="singleLevel"/>
    <w:tmpl w:val="747C2910"/>
    <w:lvl w:ilvl="0">
      <w:start w:val="1"/>
      <w:numFmt w:val="decimal"/>
      <w:lvlText w:val="%1."/>
      <w:lvlJc w:val="left"/>
      <w:pPr>
        <w:tabs>
          <w:tab w:val="num" w:pos="926"/>
        </w:tabs>
        <w:ind w:left="926" w:hanging="360"/>
      </w:pPr>
    </w:lvl>
  </w:abstractNum>
  <w:abstractNum w:abstractNumId="3">
    <w:nsid w:val="FFFFFF7F"/>
    <w:multiLevelType w:val="singleLevel"/>
    <w:tmpl w:val="1BE6BE56"/>
    <w:lvl w:ilvl="0">
      <w:start w:val="1"/>
      <w:numFmt w:val="decimal"/>
      <w:lvlText w:val="%1."/>
      <w:lvlJc w:val="left"/>
      <w:pPr>
        <w:tabs>
          <w:tab w:val="num" w:pos="643"/>
        </w:tabs>
        <w:ind w:left="643" w:hanging="360"/>
      </w:pPr>
    </w:lvl>
  </w:abstractNum>
  <w:abstractNum w:abstractNumId="4">
    <w:nsid w:val="FFFFFF80"/>
    <w:multiLevelType w:val="singleLevel"/>
    <w:tmpl w:val="F42C04BE"/>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DF86A5FA"/>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B5668F5A"/>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D1A2C13C"/>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62722CDA"/>
    <w:lvl w:ilvl="0">
      <w:start w:val="1"/>
      <w:numFmt w:val="decimal"/>
      <w:lvlText w:val="%1."/>
      <w:lvlJc w:val="left"/>
      <w:pPr>
        <w:tabs>
          <w:tab w:val="num" w:pos="360"/>
        </w:tabs>
        <w:ind w:left="360" w:hanging="360"/>
      </w:pPr>
    </w:lvl>
  </w:abstractNum>
  <w:abstractNum w:abstractNumId="9">
    <w:nsid w:val="FFFFFF89"/>
    <w:multiLevelType w:val="singleLevel"/>
    <w:tmpl w:val="4B02F5AE"/>
    <w:lvl w:ilvl="0">
      <w:start w:val="1"/>
      <w:numFmt w:val="bullet"/>
      <w:lvlText w:val=""/>
      <w:lvlJc w:val="left"/>
      <w:pPr>
        <w:tabs>
          <w:tab w:val="num" w:pos="360"/>
        </w:tabs>
        <w:ind w:left="360" w:hanging="360"/>
      </w:pPr>
      <w:rPr>
        <w:rFonts w:ascii="Symbol" w:hAnsi="Symbol" w:hint="default"/>
      </w:rPr>
    </w:lvl>
  </w:abstractNum>
  <w:abstractNum w:abstractNumId="10">
    <w:nsid w:val="FFFFFFFE"/>
    <w:multiLevelType w:val="singleLevel"/>
    <w:tmpl w:val="54247B72"/>
    <w:lvl w:ilvl="0">
      <w:numFmt w:val="bullet"/>
      <w:lvlText w:val="*"/>
      <w:lvlJc w:val="left"/>
    </w:lvl>
  </w:abstractNum>
  <w:abstractNum w:abstractNumId="11">
    <w:nsid w:val="083C110D"/>
    <w:multiLevelType w:val="multilevel"/>
    <w:tmpl w:val="A3BE3460"/>
    <w:lvl w:ilvl="0">
      <w:start w:val="10"/>
      <w:numFmt w:val="decimal"/>
      <w:lvlText w:val="%1."/>
      <w:lvlJc w:val="left"/>
      <w:pPr>
        <w:tabs>
          <w:tab w:val="num" w:pos="405"/>
        </w:tabs>
        <w:ind w:left="405" w:hanging="405"/>
      </w:pPr>
      <w:rPr>
        <w:rFonts w:ascii="Times New Roman" w:eastAsia="Calibri" w:hAnsi="Times New Roman" w:cs="Times New Roman" w:hint="default"/>
        <w:color w:val="auto"/>
        <w:sz w:val="20"/>
      </w:rPr>
    </w:lvl>
    <w:lvl w:ilvl="1">
      <w:start w:val="3"/>
      <w:numFmt w:val="decimal"/>
      <w:lvlText w:val="%1.%2."/>
      <w:lvlJc w:val="left"/>
      <w:pPr>
        <w:tabs>
          <w:tab w:val="num" w:pos="720"/>
        </w:tabs>
        <w:ind w:left="720" w:hanging="720"/>
      </w:pPr>
      <w:rPr>
        <w:rFonts w:ascii="Times New Roman" w:eastAsia="Calibri" w:hAnsi="Times New Roman" w:cs="Times New Roman" w:hint="default"/>
        <w:color w:val="auto"/>
        <w:sz w:val="20"/>
      </w:rPr>
    </w:lvl>
    <w:lvl w:ilvl="2">
      <w:start w:val="1"/>
      <w:numFmt w:val="decimal"/>
      <w:lvlText w:val="%1.%2.%3."/>
      <w:lvlJc w:val="left"/>
      <w:pPr>
        <w:tabs>
          <w:tab w:val="num" w:pos="720"/>
        </w:tabs>
        <w:ind w:left="720" w:hanging="720"/>
      </w:pPr>
      <w:rPr>
        <w:rFonts w:ascii="Times New Roman" w:eastAsia="Calibri" w:hAnsi="Times New Roman" w:cs="Times New Roman" w:hint="default"/>
        <w:color w:val="auto"/>
        <w:sz w:val="20"/>
      </w:rPr>
    </w:lvl>
    <w:lvl w:ilvl="3">
      <w:start w:val="1"/>
      <w:numFmt w:val="decimal"/>
      <w:lvlText w:val="%1.%2.%3.%4."/>
      <w:lvlJc w:val="left"/>
      <w:pPr>
        <w:tabs>
          <w:tab w:val="num" w:pos="1080"/>
        </w:tabs>
        <w:ind w:left="1080" w:hanging="1080"/>
      </w:pPr>
      <w:rPr>
        <w:rFonts w:ascii="Times New Roman" w:eastAsia="Calibri" w:hAnsi="Times New Roman" w:cs="Times New Roman" w:hint="default"/>
        <w:color w:val="auto"/>
        <w:sz w:val="20"/>
      </w:rPr>
    </w:lvl>
    <w:lvl w:ilvl="4">
      <w:start w:val="1"/>
      <w:numFmt w:val="decimal"/>
      <w:lvlText w:val="%1.%2.%3.%4.%5."/>
      <w:lvlJc w:val="left"/>
      <w:pPr>
        <w:tabs>
          <w:tab w:val="num" w:pos="1080"/>
        </w:tabs>
        <w:ind w:left="1080" w:hanging="1080"/>
      </w:pPr>
      <w:rPr>
        <w:rFonts w:ascii="Times New Roman" w:eastAsia="Calibri" w:hAnsi="Times New Roman" w:cs="Times New Roman" w:hint="default"/>
        <w:color w:val="auto"/>
        <w:sz w:val="20"/>
      </w:rPr>
    </w:lvl>
    <w:lvl w:ilvl="5">
      <w:start w:val="1"/>
      <w:numFmt w:val="decimal"/>
      <w:lvlText w:val="%1.%2.%3.%4.%5.%6."/>
      <w:lvlJc w:val="left"/>
      <w:pPr>
        <w:tabs>
          <w:tab w:val="num" w:pos="1440"/>
        </w:tabs>
        <w:ind w:left="1440" w:hanging="1440"/>
      </w:pPr>
      <w:rPr>
        <w:rFonts w:ascii="Times New Roman" w:eastAsia="Calibri" w:hAnsi="Times New Roman" w:cs="Times New Roman" w:hint="default"/>
        <w:color w:val="auto"/>
        <w:sz w:val="20"/>
      </w:rPr>
    </w:lvl>
    <w:lvl w:ilvl="6">
      <w:start w:val="1"/>
      <w:numFmt w:val="decimal"/>
      <w:lvlText w:val="%1.%2.%3.%4.%5.%6.%7."/>
      <w:lvlJc w:val="left"/>
      <w:pPr>
        <w:tabs>
          <w:tab w:val="num" w:pos="1440"/>
        </w:tabs>
        <w:ind w:left="1440" w:hanging="1440"/>
      </w:pPr>
      <w:rPr>
        <w:rFonts w:ascii="Times New Roman" w:eastAsia="Calibri" w:hAnsi="Times New Roman" w:cs="Times New Roman" w:hint="default"/>
        <w:color w:val="auto"/>
        <w:sz w:val="20"/>
      </w:rPr>
    </w:lvl>
    <w:lvl w:ilvl="7">
      <w:start w:val="1"/>
      <w:numFmt w:val="decimal"/>
      <w:lvlText w:val="%1.%2.%3.%4.%5.%6.%7.%8."/>
      <w:lvlJc w:val="left"/>
      <w:pPr>
        <w:tabs>
          <w:tab w:val="num" w:pos="1800"/>
        </w:tabs>
        <w:ind w:left="1800" w:hanging="1800"/>
      </w:pPr>
      <w:rPr>
        <w:rFonts w:ascii="Times New Roman" w:eastAsia="Calibri" w:hAnsi="Times New Roman" w:cs="Times New Roman" w:hint="default"/>
        <w:color w:val="auto"/>
        <w:sz w:val="20"/>
      </w:rPr>
    </w:lvl>
    <w:lvl w:ilvl="8">
      <w:start w:val="1"/>
      <w:numFmt w:val="decimal"/>
      <w:lvlText w:val="%1.%2.%3.%4.%5.%6.%7.%8.%9."/>
      <w:lvlJc w:val="left"/>
      <w:pPr>
        <w:tabs>
          <w:tab w:val="num" w:pos="1800"/>
        </w:tabs>
        <w:ind w:left="1800" w:hanging="1800"/>
      </w:pPr>
      <w:rPr>
        <w:rFonts w:ascii="Times New Roman" w:eastAsia="Calibri" w:hAnsi="Times New Roman" w:cs="Times New Roman" w:hint="default"/>
        <w:color w:val="auto"/>
        <w:sz w:val="20"/>
      </w:rPr>
    </w:lvl>
  </w:abstractNum>
  <w:abstractNum w:abstractNumId="12">
    <w:nsid w:val="15D8323D"/>
    <w:multiLevelType w:val="multilevel"/>
    <w:tmpl w:val="F1E2FA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194B162B"/>
    <w:multiLevelType w:val="hybridMultilevel"/>
    <w:tmpl w:val="358465F0"/>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1B98462D"/>
    <w:multiLevelType w:val="hybridMultilevel"/>
    <w:tmpl w:val="D9A8A5FE"/>
    <w:lvl w:ilvl="0" w:tplc="DA9C53E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nsid w:val="271A490F"/>
    <w:multiLevelType w:val="hybridMultilevel"/>
    <w:tmpl w:val="2D1CD88A"/>
    <w:lvl w:ilvl="0" w:tplc="CE7CFDE8">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6">
    <w:nsid w:val="3BAB4356"/>
    <w:multiLevelType w:val="hybridMultilevel"/>
    <w:tmpl w:val="4120D3D4"/>
    <w:lvl w:ilvl="0" w:tplc="24FEA444">
      <w:start w:val="1"/>
      <w:numFmt w:val="decimal"/>
      <w:lvlText w:val="%1."/>
      <w:lvlJc w:val="right"/>
      <w:pPr>
        <w:ind w:left="929" w:hanging="360"/>
      </w:pPr>
      <w:rPr>
        <w:rFonts w:cs="Times New Roman"/>
      </w:rPr>
    </w:lvl>
    <w:lvl w:ilvl="1" w:tplc="04190019">
      <w:start w:val="1"/>
      <w:numFmt w:val="lowerLetter"/>
      <w:lvlText w:val="%2."/>
      <w:lvlJc w:val="left"/>
      <w:pPr>
        <w:ind w:left="1649" w:hanging="360"/>
      </w:pPr>
      <w:rPr>
        <w:rFonts w:cs="Times New Roman"/>
      </w:rPr>
    </w:lvl>
    <w:lvl w:ilvl="2" w:tplc="0419001B">
      <w:start w:val="1"/>
      <w:numFmt w:val="lowerRoman"/>
      <w:lvlText w:val="%3."/>
      <w:lvlJc w:val="right"/>
      <w:pPr>
        <w:ind w:left="2369" w:hanging="180"/>
      </w:pPr>
      <w:rPr>
        <w:rFonts w:cs="Times New Roman"/>
      </w:rPr>
    </w:lvl>
    <w:lvl w:ilvl="3" w:tplc="0419000F">
      <w:start w:val="1"/>
      <w:numFmt w:val="decimal"/>
      <w:lvlText w:val="%4."/>
      <w:lvlJc w:val="left"/>
      <w:pPr>
        <w:ind w:left="3089" w:hanging="360"/>
      </w:pPr>
      <w:rPr>
        <w:rFonts w:cs="Times New Roman"/>
      </w:rPr>
    </w:lvl>
    <w:lvl w:ilvl="4" w:tplc="04190019">
      <w:start w:val="1"/>
      <w:numFmt w:val="lowerLetter"/>
      <w:lvlText w:val="%5."/>
      <w:lvlJc w:val="left"/>
      <w:pPr>
        <w:ind w:left="3809" w:hanging="360"/>
      </w:pPr>
      <w:rPr>
        <w:rFonts w:cs="Times New Roman"/>
      </w:rPr>
    </w:lvl>
    <w:lvl w:ilvl="5" w:tplc="0419001B">
      <w:start w:val="1"/>
      <w:numFmt w:val="lowerRoman"/>
      <w:lvlText w:val="%6."/>
      <w:lvlJc w:val="right"/>
      <w:pPr>
        <w:ind w:left="4529" w:hanging="180"/>
      </w:pPr>
      <w:rPr>
        <w:rFonts w:cs="Times New Roman"/>
      </w:rPr>
    </w:lvl>
    <w:lvl w:ilvl="6" w:tplc="0419000F">
      <w:start w:val="1"/>
      <w:numFmt w:val="decimal"/>
      <w:lvlText w:val="%7."/>
      <w:lvlJc w:val="left"/>
      <w:pPr>
        <w:ind w:left="5249" w:hanging="360"/>
      </w:pPr>
      <w:rPr>
        <w:rFonts w:cs="Times New Roman"/>
      </w:rPr>
    </w:lvl>
    <w:lvl w:ilvl="7" w:tplc="04190019">
      <w:start w:val="1"/>
      <w:numFmt w:val="lowerLetter"/>
      <w:lvlText w:val="%8."/>
      <w:lvlJc w:val="left"/>
      <w:pPr>
        <w:ind w:left="5969" w:hanging="360"/>
      </w:pPr>
      <w:rPr>
        <w:rFonts w:cs="Times New Roman"/>
      </w:rPr>
    </w:lvl>
    <w:lvl w:ilvl="8" w:tplc="0419001B">
      <w:start w:val="1"/>
      <w:numFmt w:val="lowerRoman"/>
      <w:lvlText w:val="%9."/>
      <w:lvlJc w:val="right"/>
      <w:pPr>
        <w:ind w:left="6689" w:hanging="180"/>
      </w:pPr>
      <w:rPr>
        <w:rFonts w:cs="Times New Roman"/>
      </w:rPr>
    </w:lvl>
  </w:abstractNum>
  <w:abstractNum w:abstractNumId="17">
    <w:nsid w:val="414E0586"/>
    <w:multiLevelType w:val="hybridMultilevel"/>
    <w:tmpl w:val="2A58DB2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452F4F2E"/>
    <w:multiLevelType w:val="hybridMultilevel"/>
    <w:tmpl w:val="EE1AFE1E"/>
    <w:lvl w:ilvl="0" w:tplc="603AE9FC">
      <w:start w:val="1"/>
      <w:numFmt w:val="decimal"/>
      <w:lvlText w:val="%1."/>
      <w:lvlJc w:val="left"/>
      <w:pPr>
        <w:tabs>
          <w:tab w:val="num" w:pos="917"/>
        </w:tabs>
        <w:ind w:left="917" w:hanging="600"/>
      </w:pPr>
      <w:rPr>
        <w:rFonts w:ascii="Times New Roman" w:hAnsi="Times New Roman" w:cs="Times New Roman" w:hint="default"/>
      </w:rPr>
    </w:lvl>
    <w:lvl w:ilvl="1" w:tplc="04190019" w:tentative="1">
      <w:start w:val="1"/>
      <w:numFmt w:val="lowerLetter"/>
      <w:lvlText w:val="%2."/>
      <w:lvlJc w:val="left"/>
      <w:pPr>
        <w:tabs>
          <w:tab w:val="num" w:pos="1397"/>
        </w:tabs>
        <w:ind w:left="1397" w:hanging="360"/>
      </w:pPr>
    </w:lvl>
    <w:lvl w:ilvl="2" w:tplc="0419001B" w:tentative="1">
      <w:start w:val="1"/>
      <w:numFmt w:val="lowerRoman"/>
      <w:lvlText w:val="%3."/>
      <w:lvlJc w:val="right"/>
      <w:pPr>
        <w:tabs>
          <w:tab w:val="num" w:pos="2117"/>
        </w:tabs>
        <w:ind w:left="2117" w:hanging="180"/>
      </w:pPr>
    </w:lvl>
    <w:lvl w:ilvl="3" w:tplc="0419000F" w:tentative="1">
      <w:start w:val="1"/>
      <w:numFmt w:val="decimal"/>
      <w:lvlText w:val="%4."/>
      <w:lvlJc w:val="left"/>
      <w:pPr>
        <w:tabs>
          <w:tab w:val="num" w:pos="2837"/>
        </w:tabs>
        <w:ind w:left="2837" w:hanging="360"/>
      </w:pPr>
    </w:lvl>
    <w:lvl w:ilvl="4" w:tplc="04190019" w:tentative="1">
      <w:start w:val="1"/>
      <w:numFmt w:val="lowerLetter"/>
      <w:lvlText w:val="%5."/>
      <w:lvlJc w:val="left"/>
      <w:pPr>
        <w:tabs>
          <w:tab w:val="num" w:pos="3557"/>
        </w:tabs>
        <w:ind w:left="3557" w:hanging="360"/>
      </w:pPr>
    </w:lvl>
    <w:lvl w:ilvl="5" w:tplc="0419001B" w:tentative="1">
      <w:start w:val="1"/>
      <w:numFmt w:val="lowerRoman"/>
      <w:lvlText w:val="%6."/>
      <w:lvlJc w:val="right"/>
      <w:pPr>
        <w:tabs>
          <w:tab w:val="num" w:pos="4277"/>
        </w:tabs>
        <w:ind w:left="4277" w:hanging="180"/>
      </w:pPr>
    </w:lvl>
    <w:lvl w:ilvl="6" w:tplc="0419000F" w:tentative="1">
      <w:start w:val="1"/>
      <w:numFmt w:val="decimal"/>
      <w:lvlText w:val="%7."/>
      <w:lvlJc w:val="left"/>
      <w:pPr>
        <w:tabs>
          <w:tab w:val="num" w:pos="4997"/>
        </w:tabs>
        <w:ind w:left="4997" w:hanging="360"/>
      </w:pPr>
    </w:lvl>
    <w:lvl w:ilvl="7" w:tplc="04190019" w:tentative="1">
      <w:start w:val="1"/>
      <w:numFmt w:val="lowerLetter"/>
      <w:lvlText w:val="%8."/>
      <w:lvlJc w:val="left"/>
      <w:pPr>
        <w:tabs>
          <w:tab w:val="num" w:pos="5717"/>
        </w:tabs>
        <w:ind w:left="5717" w:hanging="360"/>
      </w:pPr>
    </w:lvl>
    <w:lvl w:ilvl="8" w:tplc="0419001B" w:tentative="1">
      <w:start w:val="1"/>
      <w:numFmt w:val="lowerRoman"/>
      <w:lvlText w:val="%9."/>
      <w:lvlJc w:val="right"/>
      <w:pPr>
        <w:tabs>
          <w:tab w:val="num" w:pos="6437"/>
        </w:tabs>
        <w:ind w:left="6437" w:hanging="180"/>
      </w:pPr>
    </w:lvl>
  </w:abstractNum>
  <w:abstractNum w:abstractNumId="19">
    <w:nsid w:val="51A735B0"/>
    <w:multiLevelType w:val="hybridMultilevel"/>
    <w:tmpl w:val="204A2D24"/>
    <w:lvl w:ilvl="0" w:tplc="8774F9C8">
      <w:start w:val="1"/>
      <w:numFmt w:val="decimal"/>
      <w:lvlText w:val="%1)"/>
      <w:lvlJc w:val="left"/>
      <w:pPr>
        <w:ind w:left="536" w:hanging="360"/>
      </w:pPr>
      <w:rPr>
        <w:rFonts w:hint="default"/>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abstractNum w:abstractNumId="20">
    <w:nsid w:val="52776F9C"/>
    <w:multiLevelType w:val="hybridMultilevel"/>
    <w:tmpl w:val="BEC2A0B4"/>
    <w:lvl w:ilvl="0" w:tplc="3F0E5F4E">
      <w:start w:val="1"/>
      <w:numFmt w:val="decimal"/>
      <w:lvlText w:val="%1."/>
      <w:lvlJc w:val="left"/>
      <w:pPr>
        <w:ind w:left="720" w:hanging="360"/>
      </w:pPr>
      <w:rPr>
        <w:rFonts w:hint="default"/>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63F60E0A"/>
    <w:multiLevelType w:val="multilevel"/>
    <w:tmpl w:val="70A87F94"/>
    <w:lvl w:ilvl="0">
      <w:start w:val="1"/>
      <w:numFmt w:val="decimal"/>
      <w:lvlText w:val="%1."/>
      <w:lvlJc w:val="left"/>
      <w:pPr>
        <w:ind w:left="720" w:hanging="360"/>
      </w:pPr>
      <w:rPr>
        <w:rFonts w:hint="default"/>
      </w:r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2">
    <w:nsid w:val="64C23250"/>
    <w:multiLevelType w:val="hybridMultilevel"/>
    <w:tmpl w:val="CD7EF176"/>
    <w:lvl w:ilvl="0" w:tplc="5072852E">
      <w:start w:val="1"/>
      <w:numFmt w:val="decimal"/>
      <w:lvlText w:val="%1."/>
      <w:lvlJc w:val="right"/>
      <w:pPr>
        <w:ind w:left="929" w:hanging="360"/>
      </w:pPr>
      <w:rPr>
        <w:rFonts w:cs="Times New Roman"/>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3">
    <w:nsid w:val="680F440A"/>
    <w:multiLevelType w:val="hybridMultilevel"/>
    <w:tmpl w:val="16C8516A"/>
    <w:lvl w:ilvl="0" w:tplc="2F3425C4">
      <w:start w:val="6"/>
      <w:numFmt w:val="decimal"/>
      <w:lvlText w:val="%1."/>
      <w:lvlJc w:val="left"/>
      <w:pPr>
        <w:ind w:left="1080" w:hanging="360"/>
      </w:pPr>
      <w:rPr>
        <w:rFonts w:hint="default"/>
        <w:sz w:val="24"/>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4">
    <w:nsid w:val="688E62E8"/>
    <w:multiLevelType w:val="hybridMultilevel"/>
    <w:tmpl w:val="A7AE5B00"/>
    <w:lvl w:ilvl="0" w:tplc="A65803C2">
      <w:start w:val="4"/>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5">
    <w:nsid w:val="6B51626D"/>
    <w:multiLevelType w:val="hybridMultilevel"/>
    <w:tmpl w:val="C594691E"/>
    <w:lvl w:ilvl="0" w:tplc="33E2B254">
      <w:start w:val="6"/>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6">
    <w:nsid w:val="763177FF"/>
    <w:multiLevelType w:val="hybridMultilevel"/>
    <w:tmpl w:val="9B2EDC2E"/>
    <w:lvl w:ilvl="0" w:tplc="8A623304">
      <w:start w:val="1"/>
      <w:numFmt w:val="decimal"/>
      <w:lvlText w:val="%1)"/>
      <w:lvlJc w:val="left"/>
      <w:pPr>
        <w:ind w:left="536" w:hanging="360"/>
      </w:pPr>
      <w:rPr>
        <w:rFonts w:hint="default"/>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abstractNum w:abstractNumId="27">
    <w:nsid w:val="77183869"/>
    <w:multiLevelType w:val="hybridMultilevel"/>
    <w:tmpl w:val="97F6407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8">
    <w:nsid w:val="7A252EE9"/>
    <w:multiLevelType w:val="hybridMultilevel"/>
    <w:tmpl w:val="C6CCF83E"/>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9">
    <w:nsid w:val="7B3A3805"/>
    <w:multiLevelType w:val="multilevel"/>
    <w:tmpl w:val="83D288C6"/>
    <w:lvl w:ilvl="0">
      <w:start w:val="1"/>
      <w:numFmt w:val="decimal"/>
      <w:lvlText w:val="%1."/>
      <w:lvlJc w:val="left"/>
      <w:pPr>
        <w:ind w:left="720" w:hanging="360"/>
      </w:pPr>
      <w:rPr>
        <w:rFonts w:hint="default"/>
        <w:sz w:val="24"/>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0">
    <w:nsid w:val="7BE26885"/>
    <w:multiLevelType w:val="hybridMultilevel"/>
    <w:tmpl w:val="28EAF6E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7BF4030B"/>
    <w:multiLevelType w:val="singleLevel"/>
    <w:tmpl w:val="D3027A14"/>
    <w:lvl w:ilvl="0">
      <w:start w:val="1"/>
      <w:numFmt w:val="decimal"/>
      <w:lvlText w:val="%1)"/>
      <w:legacy w:legacy="1" w:legacySpace="0" w:legacyIndent="303"/>
      <w:lvlJc w:val="left"/>
      <w:rPr>
        <w:rFonts w:ascii="Times New Roman" w:hAnsi="Times New Roman" w:cs="Times New Roman" w:hint="default"/>
      </w:rPr>
    </w:lvl>
  </w:abstractNum>
  <w:abstractNum w:abstractNumId="32">
    <w:nsid w:val="7CD26761"/>
    <w:multiLevelType w:val="hybridMultilevel"/>
    <w:tmpl w:val="6B44727A"/>
    <w:lvl w:ilvl="0" w:tplc="27B49042">
      <w:start w:val="1"/>
      <w:numFmt w:val="bullet"/>
      <w:lvlText w:val=""/>
      <w:lvlJc w:val="left"/>
      <w:pPr>
        <w:ind w:left="644" w:hanging="360"/>
      </w:pPr>
      <w:rPr>
        <w:rFonts w:ascii="Symbol" w:hAnsi="Symbol" w:hint="default"/>
      </w:rPr>
    </w:lvl>
    <w:lvl w:ilvl="1" w:tplc="04190003">
      <w:start w:val="1"/>
      <w:numFmt w:val="bullet"/>
      <w:lvlText w:val="o"/>
      <w:lvlJc w:val="left"/>
      <w:pPr>
        <w:ind w:left="1364" w:hanging="360"/>
      </w:pPr>
      <w:rPr>
        <w:rFonts w:ascii="Courier New" w:hAnsi="Courier New" w:cs="Times New Roman" w:hint="default"/>
      </w:rPr>
    </w:lvl>
    <w:lvl w:ilvl="2" w:tplc="04190005">
      <w:start w:val="1"/>
      <w:numFmt w:val="bullet"/>
      <w:lvlText w:val=""/>
      <w:lvlJc w:val="left"/>
      <w:pPr>
        <w:ind w:left="2084" w:hanging="360"/>
      </w:pPr>
      <w:rPr>
        <w:rFonts w:ascii="Wingdings" w:hAnsi="Wingdings" w:hint="default"/>
      </w:rPr>
    </w:lvl>
    <w:lvl w:ilvl="3" w:tplc="04190001">
      <w:start w:val="1"/>
      <w:numFmt w:val="bullet"/>
      <w:lvlText w:val=""/>
      <w:lvlJc w:val="left"/>
      <w:pPr>
        <w:ind w:left="2804" w:hanging="360"/>
      </w:pPr>
      <w:rPr>
        <w:rFonts w:ascii="Symbol" w:hAnsi="Symbol" w:hint="default"/>
      </w:rPr>
    </w:lvl>
    <w:lvl w:ilvl="4" w:tplc="04190003">
      <w:start w:val="1"/>
      <w:numFmt w:val="bullet"/>
      <w:lvlText w:val="o"/>
      <w:lvlJc w:val="left"/>
      <w:pPr>
        <w:ind w:left="3524" w:hanging="360"/>
      </w:pPr>
      <w:rPr>
        <w:rFonts w:ascii="Courier New" w:hAnsi="Courier New" w:cs="Times New Roman" w:hint="default"/>
      </w:rPr>
    </w:lvl>
    <w:lvl w:ilvl="5" w:tplc="04190005">
      <w:start w:val="1"/>
      <w:numFmt w:val="bullet"/>
      <w:lvlText w:val=""/>
      <w:lvlJc w:val="left"/>
      <w:pPr>
        <w:ind w:left="4244" w:hanging="360"/>
      </w:pPr>
      <w:rPr>
        <w:rFonts w:ascii="Wingdings" w:hAnsi="Wingdings" w:hint="default"/>
      </w:rPr>
    </w:lvl>
    <w:lvl w:ilvl="6" w:tplc="04190001">
      <w:start w:val="1"/>
      <w:numFmt w:val="bullet"/>
      <w:lvlText w:val=""/>
      <w:lvlJc w:val="left"/>
      <w:pPr>
        <w:ind w:left="4964" w:hanging="360"/>
      </w:pPr>
      <w:rPr>
        <w:rFonts w:ascii="Symbol" w:hAnsi="Symbol" w:hint="default"/>
      </w:rPr>
    </w:lvl>
    <w:lvl w:ilvl="7" w:tplc="04190003">
      <w:start w:val="1"/>
      <w:numFmt w:val="bullet"/>
      <w:lvlText w:val="o"/>
      <w:lvlJc w:val="left"/>
      <w:pPr>
        <w:ind w:left="5684" w:hanging="360"/>
      </w:pPr>
      <w:rPr>
        <w:rFonts w:ascii="Courier New" w:hAnsi="Courier New" w:cs="Times New Roman" w:hint="default"/>
      </w:rPr>
    </w:lvl>
    <w:lvl w:ilvl="8" w:tplc="04190005">
      <w:start w:val="1"/>
      <w:numFmt w:val="bullet"/>
      <w:lvlText w:val=""/>
      <w:lvlJc w:val="left"/>
      <w:pPr>
        <w:ind w:left="6404" w:hanging="360"/>
      </w:pPr>
      <w:rPr>
        <w:rFonts w:ascii="Wingdings" w:hAnsi="Wingdings" w:hint="default"/>
      </w:rPr>
    </w:lvl>
  </w:abstractNum>
  <w:num w:numId="1">
    <w:abstractNumId w:val="14"/>
  </w:num>
  <w:num w:numId="2">
    <w:abstractNumId w:val="20"/>
  </w:num>
  <w:num w:numId="3">
    <w:abstractNumId w:val="29"/>
  </w:num>
  <w:num w:numId="4">
    <w:abstractNumId w:val="30"/>
  </w:num>
  <w:num w:numId="5">
    <w:abstractNumId w:val="17"/>
  </w:num>
  <w:num w:numId="6">
    <w:abstractNumId w:val="23"/>
  </w:num>
  <w:num w:numId="7">
    <w:abstractNumId w:val="21"/>
  </w:num>
  <w:num w:numId="8">
    <w:abstractNumId w:val="25"/>
  </w:num>
  <w:num w:numId="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2"/>
  </w:num>
  <w:num w:numId="11">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4"/>
  </w:num>
  <w:num w:numId="13">
    <w:abstractNumId w:val="13"/>
  </w:num>
  <w:num w:numId="14">
    <w:abstractNumId w:val="18"/>
  </w:num>
  <w:num w:numId="15">
    <w:abstractNumId w:val="10"/>
    <w:lvlOverride w:ilvl="0">
      <w:lvl w:ilvl="0">
        <w:numFmt w:val="bullet"/>
        <w:lvlText w:val=""/>
        <w:legacy w:legacy="1" w:legacySpace="0" w:legacyIndent="360"/>
        <w:lvlJc w:val="left"/>
        <w:rPr>
          <w:rFonts w:ascii="Symbol" w:hAnsi="Symbol" w:hint="default"/>
        </w:rPr>
      </w:lvl>
    </w:lvlOverride>
  </w:num>
  <w:num w:numId="16">
    <w:abstractNumId w:val="27"/>
  </w:num>
  <w:num w:numId="17">
    <w:abstractNumId w:val="31"/>
  </w:num>
  <w:num w:numId="18">
    <w:abstractNumId w:val="28"/>
  </w:num>
  <w:num w:numId="19">
    <w:abstractNumId w:val="9"/>
  </w:num>
  <w:num w:numId="20">
    <w:abstractNumId w:val="7"/>
  </w:num>
  <w:num w:numId="21">
    <w:abstractNumId w:val="6"/>
  </w:num>
  <w:num w:numId="22">
    <w:abstractNumId w:val="5"/>
  </w:num>
  <w:num w:numId="23">
    <w:abstractNumId w:val="4"/>
  </w:num>
  <w:num w:numId="24">
    <w:abstractNumId w:val="8"/>
  </w:num>
  <w:num w:numId="25">
    <w:abstractNumId w:val="3"/>
  </w:num>
  <w:num w:numId="26">
    <w:abstractNumId w:val="2"/>
  </w:num>
  <w:num w:numId="27">
    <w:abstractNumId w:val="1"/>
  </w:num>
  <w:num w:numId="28">
    <w:abstractNumId w:val="0"/>
  </w:num>
  <w:num w:numId="29">
    <w:abstractNumId w:val="12"/>
  </w:num>
  <w:num w:numId="30">
    <w:abstractNumId w:val="11"/>
  </w:num>
  <w:num w:numId="31">
    <w:abstractNumId w:val="26"/>
  </w:num>
  <w:num w:numId="32">
    <w:abstractNumId w:val="19"/>
  </w:num>
  <w:num w:numId="3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footnotePr>
    <w:numFmt w:val="chicago"/>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424A"/>
    <w:rsid w:val="00000210"/>
    <w:rsid w:val="000018B5"/>
    <w:rsid w:val="0000237A"/>
    <w:rsid w:val="0000371B"/>
    <w:rsid w:val="0000404C"/>
    <w:rsid w:val="0000511A"/>
    <w:rsid w:val="000053EF"/>
    <w:rsid w:val="00006EA2"/>
    <w:rsid w:val="00006FD2"/>
    <w:rsid w:val="000072FA"/>
    <w:rsid w:val="000075D6"/>
    <w:rsid w:val="00011104"/>
    <w:rsid w:val="00011246"/>
    <w:rsid w:val="00011785"/>
    <w:rsid w:val="00011790"/>
    <w:rsid w:val="00012005"/>
    <w:rsid w:val="000122D0"/>
    <w:rsid w:val="00012745"/>
    <w:rsid w:val="000129ED"/>
    <w:rsid w:val="00013C52"/>
    <w:rsid w:val="000143D3"/>
    <w:rsid w:val="00014763"/>
    <w:rsid w:val="0001550B"/>
    <w:rsid w:val="00015E74"/>
    <w:rsid w:val="00017103"/>
    <w:rsid w:val="0001761A"/>
    <w:rsid w:val="0002038C"/>
    <w:rsid w:val="00020987"/>
    <w:rsid w:val="000211FB"/>
    <w:rsid w:val="000220C6"/>
    <w:rsid w:val="00022EFC"/>
    <w:rsid w:val="00023107"/>
    <w:rsid w:val="00023188"/>
    <w:rsid w:val="00024FAE"/>
    <w:rsid w:val="000252FE"/>
    <w:rsid w:val="00025621"/>
    <w:rsid w:val="00025842"/>
    <w:rsid w:val="00026CB0"/>
    <w:rsid w:val="00026F32"/>
    <w:rsid w:val="00030B0C"/>
    <w:rsid w:val="00031382"/>
    <w:rsid w:val="00031523"/>
    <w:rsid w:val="000317DE"/>
    <w:rsid w:val="00032849"/>
    <w:rsid w:val="000328B7"/>
    <w:rsid w:val="0003347F"/>
    <w:rsid w:val="000334A8"/>
    <w:rsid w:val="00033AA7"/>
    <w:rsid w:val="00034E5F"/>
    <w:rsid w:val="000359F1"/>
    <w:rsid w:val="000365E7"/>
    <w:rsid w:val="00036CC2"/>
    <w:rsid w:val="000379BE"/>
    <w:rsid w:val="00037ADF"/>
    <w:rsid w:val="00037CD5"/>
    <w:rsid w:val="00040286"/>
    <w:rsid w:val="0004053D"/>
    <w:rsid w:val="00040819"/>
    <w:rsid w:val="00040D34"/>
    <w:rsid w:val="000424AC"/>
    <w:rsid w:val="0004280F"/>
    <w:rsid w:val="000442D2"/>
    <w:rsid w:val="000446E9"/>
    <w:rsid w:val="000447EE"/>
    <w:rsid w:val="00044DE0"/>
    <w:rsid w:val="00044E1C"/>
    <w:rsid w:val="000459F2"/>
    <w:rsid w:val="00045A57"/>
    <w:rsid w:val="00045D2D"/>
    <w:rsid w:val="000461E0"/>
    <w:rsid w:val="0004629C"/>
    <w:rsid w:val="00046453"/>
    <w:rsid w:val="000467BC"/>
    <w:rsid w:val="000468E0"/>
    <w:rsid w:val="00046D77"/>
    <w:rsid w:val="00047768"/>
    <w:rsid w:val="00050072"/>
    <w:rsid w:val="00051BE5"/>
    <w:rsid w:val="00051C2D"/>
    <w:rsid w:val="00051D20"/>
    <w:rsid w:val="00052155"/>
    <w:rsid w:val="00052EDF"/>
    <w:rsid w:val="000534FB"/>
    <w:rsid w:val="00054209"/>
    <w:rsid w:val="00054412"/>
    <w:rsid w:val="00054669"/>
    <w:rsid w:val="000548F4"/>
    <w:rsid w:val="000550C5"/>
    <w:rsid w:val="0005586F"/>
    <w:rsid w:val="00055ECA"/>
    <w:rsid w:val="00056470"/>
    <w:rsid w:val="000567C3"/>
    <w:rsid w:val="00056EAD"/>
    <w:rsid w:val="00056EC5"/>
    <w:rsid w:val="00056FE1"/>
    <w:rsid w:val="000614C8"/>
    <w:rsid w:val="000636A3"/>
    <w:rsid w:val="0006498A"/>
    <w:rsid w:val="00065145"/>
    <w:rsid w:val="00066473"/>
    <w:rsid w:val="000666C8"/>
    <w:rsid w:val="00066855"/>
    <w:rsid w:val="00066BA3"/>
    <w:rsid w:val="000674FB"/>
    <w:rsid w:val="0007087F"/>
    <w:rsid w:val="00070C3C"/>
    <w:rsid w:val="00070FBC"/>
    <w:rsid w:val="00071686"/>
    <w:rsid w:val="00071DE1"/>
    <w:rsid w:val="00072705"/>
    <w:rsid w:val="00072E97"/>
    <w:rsid w:val="00074D67"/>
    <w:rsid w:val="00075296"/>
    <w:rsid w:val="00075563"/>
    <w:rsid w:val="00075883"/>
    <w:rsid w:val="00075DFE"/>
    <w:rsid w:val="00076F22"/>
    <w:rsid w:val="000775B5"/>
    <w:rsid w:val="00077ACF"/>
    <w:rsid w:val="00080AD3"/>
    <w:rsid w:val="00081212"/>
    <w:rsid w:val="00082826"/>
    <w:rsid w:val="00082C6C"/>
    <w:rsid w:val="000842A5"/>
    <w:rsid w:val="00084647"/>
    <w:rsid w:val="000846B5"/>
    <w:rsid w:val="00084949"/>
    <w:rsid w:val="00085EA4"/>
    <w:rsid w:val="000875E5"/>
    <w:rsid w:val="0008770C"/>
    <w:rsid w:val="0008783C"/>
    <w:rsid w:val="00087DD6"/>
    <w:rsid w:val="00090334"/>
    <w:rsid w:val="000908C4"/>
    <w:rsid w:val="000915C3"/>
    <w:rsid w:val="00091BF0"/>
    <w:rsid w:val="00091D5D"/>
    <w:rsid w:val="000924D3"/>
    <w:rsid w:val="00093816"/>
    <w:rsid w:val="0009386E"/>
    <w:rsid w:val="00093D66"/>
    <w:rsid w:val="000957AD"/>
    <w:rsid w:val="00095A8B"/>
    <w:rsid w:val="0009615B"/>
    <w:rsid w:val="000974F7"/>
    <w:rsid w:val="000979DD"/>
    <w:rsid w:val="000A043D"/>
    <w:rsid w:val="000A0EA3"/>
    <w:rsid w:val="000A1DE7"/>
    <w:rsid w:val="000A2564"/>
    <w:rsid w:val="000A282D"/>
    <w:rsid w:val="000A2F74"/>
    <w:rsid w:val="000A42D6"/>
    <w:rsid w:val="000A6AE3"/>
    <w:rsid w:val="000A7764"/>
    <w:rsid w:val="000A78CB"/>
    <w:rsid w:val="000B12B6"/>
    <w:rsid w:val="000B31BD"/>
    <w:rsid w:val="000B37B0"/>
    <w:rsid w:val="000B3C2B"/>
    <w:rsid w:val="000B3CEF"/>
    <w:rsid w:val="000B4B0D"/>
    <w:rsid w:val="000B50FB"/>
    <w:rsid w:val="000B51F4"/>
    <w:rsid w:val="000B5665"/>
    <w:rsid w:val="000B56C8"/>
    <w:rsid w:val="000B5817"/>
    <w:rsid w:val="000B5926"/>
    <w:rsid w:val="000B5FF9"/>
    <w:rsid w:val="000B6036"/>
    <w:rsid w:val="000B6F36"/>
    <w:rsid w:val="000B7AD1"/>
    <w:rsid w:val="000C0F0C"/>
    <w:rsid w:val="000C172A"/>
    <w:rsid w:val="000C24B3"/>
    <w:rsid w:val="000C3CDD"/>
    <w:rsid w:val="000C47D6"/>
    <w:rsid w:val="000C5F2C"/>
    <w:rsid w:val="000C6AE7"/>
    <w:rsid w:val="000C7448"/>
    <w:rsid w:val="000C7B4A"/>
    <w:rsid w:val="000D043A"/>
    <w:rsid w:val="000D0966"/>
    <w:rsid w:val="000D0E2F"/>
    <w:rsid w:val="000D1A14"/>
    <w:rsid w:val="000D2151"/>
    <w:rsid w:val="000D241A"/>
    <w:rsid w:val="000D30A8"/>
    <w:rsid w:val="000D312B"/>
    <w:rsid w:val="000D4342"/>
    <w:rsid w:val="000D43AF"/>
    <w:rsid w:val="000D4E98"/>
    <w:rsid w:val="000D582F"/>
    <w:rsid w:val="000D5FCA"/>
    <w:rsid w:val="000D6C48"/>
    <w:rsid w:val="000D6DAA"/>
    <w:rsid w:val="000D7023"/>
    <w:rsid w:val="000D796F"/>
    <w:rsid w:val="000D79A4"/>
    <w:rsid w:val="000E0528"/>
    <w:rsid w:val="000E138B"/>
    <w:rsid w:val="000E1524"/>
    <w:rsid w:val="000E1673"/>
    <w:rsid w:val="000E178B"/>
    <w:rsid w:val="000E1939"/>
    <w:rsid w:val="000E1C01"/>
    <w:rsid w:val="000E4910"/>
    <w:rsid w:val="000E579F"/>
    <w:rsid w:val="000E6181"/>
    <w:rsid w:val="000E6773"/>
    <w:rsid w:val="000E6EA0"/>
    <w:rsid w:val="000E7DEF"/>
    <w:rsid w:val="000E7EA4"/>
    <w:rsid w:val="000F06C6"/>
    <w:rsid w:val="000F09E9"/>
    <w:rsid w:val="000F1200"/>
    <w:rsid w:val="000F2A71"/>
    <w:rsid w:val="000F2C90"/>
    <w:rsid w:val="000F36AA"/>
    <w:rsid w:val="000F4551"/>
    <w:rsid w:val="000F5198"/>
    <w:rsid w:val="000F5C20"/>
    <w:rsid w:val="000F6547"/>
    <w:rsid w:val="000F6B24"/>
    <w:rsid w:val="000F72A9"/>
    <w:rsid w:val="000F7F47"/>
    <w:rsid w:val="00100FD3"/>
    <w:rsid w:val="001028CE"/>
    <w:rsid w:val="00102B7D"/>
    <w:rsid w:val="00105E68"/>
    <w:rsid w:val="00106769"/>
    <w:rsid w:val="00106D69"/>
    <w:rsid w:val="00107192"/>
    <w:rsid w:val="00107206"/>
    <w:rsid w:val="00107284"/>
    <w:rsid w:val="00107536"/>
    <w:rsid w:val="00110647"/>
    <w:rsid w:val="00111659"/>
    <w:rsid w:val="00111BD7"/>
    <w:rsid w:val="00111C41"/>
    <w:rsid w:val="00112984"/>
    <w:rsid w:val="00113A81"/>
    <w:rsid w:val="00113DEE"/>
    <w:rsid w:val="00113F72"/>
    <w:rsid w:val="00114519"/>
    <w:rsid w:val="001166EE"/>
    <w:rsid w:val="0011724D"/>
    <w:rsid w:val="00117523"/>
    <w:rsid w:val="001176CE"/>
    <w:rsid w:val="00117A03"/>
    <w:rsid w:val="001203B5"/>
    <w:rsid w:val="001206B0"/>
    <w:rsid w:val="00120B74"/>
    <w:rsid w:val="0012379B"/>
    <w:rsid w:val="00123EDC"/>
    <w:rsid w:val="00124F08"/>
    <w:rsid w:val="001251AD"/>
    <w:rsid w:val="00125E39"/>
    <w:rsid w:val="00126688"/>
    <w:rsid w:val="001270F8"/>
    <w:rsid w:val="00127D6A"/>
    <w:rsid w:val="00130357"/>
    <w:rsid w:val="001309E9"/>
    <w:rsid w:val="00130A23"/>
    <w:rsid w:val="00130F96"/>
    <w:rsid w:val="001319B1"/>
    <w:rsid w:val="0013217A"/>
    <w:rsid w:val="00132551"/>
    <w:rsid w:val="00132975"/>
    <w:rsid w:val="0013300B"/>
    <w:rsid w:val="00133055"/>
    <w:rsid w:val="0013391B"/>
    <w:rsid w:val="00133AB8"/>
    <w:rsid w:val="00133D85"/>
    <w:rsid w:val="00133FB6"/>
    <w:rsid w:val="00134F8B"/>
    <w:rsid w:val="00135925"/>
    <w:rsid w:val="001359F7"/>
    <w:rsid w:val="00135B24"/>
    <w:rsid w:val="00136F2D"/>
    <w:rsid w:val="001376D0"/>
    <w:rsid w:val="00137C7D"/>
    <w:rsid w:val="00140089"/>
    <w:rsid w:val="00140546"/>
    <w:rsid w:val="00140C61"/>
    <w:rsid w:val="0014168D"/>
    <w:rsid w:val="00141A3B"/>
    <w:rsid w:val="001423D9"/>
    <w:rsid w:val="00142A55"/>
    <w:rsid w:val="00142C80"/>
    <w:rsid w:val="00142E7F"/>
    <w:rsid w:val="00143E3C"/>
    <w:rsid w:val="0014441F"/>
    <w:rsid w:val="00144E99"/>
    <w:rsid w:val="001456D5"/>
    <w:rsid w:val="00146F7D"/>
    <w:rsid w:val="00150957"/>
    <w:rsid w:val="00151874"/>
    <w:rsid w:val="00152EBC"/>
    <w:rsid w:val="00154540"/>
    <w:rsid w:val="001557C7"/>
    <w:rsid w:val="00155E44"/>
    <w:rsid w:val="00156620"/>
    <w:rsid w:val="00156880"/>
    <w:rsid w:val="00156B91"/>
    <w:rsid w:val="00156D29"/>
    <w:rsid w:val="0015708F"/>
    <w:rsid w:val="00157B10"/>
    <w:rsid w:val="001600BB"/>
    <w:rsid w:val="001601A9"/>
    <w:rsid w:val="00160275"/>
    <w:rsid w:val="001605A7"/>
    <w:rsid w:val="00160B14"/>
    <w:rsid w:val="001613EA"/>
    <w:rsid w:val="00161C2C"/>
    <w:rsid w:val="00163B66"/>
    <w:rsid w:val="00163EC6"/>
    <w:rsid w:val="00164404"/>
    <w:rsid w:val="00164864"/>
    <w:rsid w:val="0016490F"/>
    <w:rsid w:val="00164E56"/>
    <w:rsid w:val="00166305"/>
    <w:rsid w:val="0016661B"/>
    <w:rsid w:val="00166CBF"/>
    <w:rsid w:val="001670FE"/>
    <w:rsid w:val="00167333"/>
    <w:rsid w:val="00167AB3"/>
    <w:rsid w:val="00170DA6"/>
    <w:rsid w:val="00171969"/>
    <w:rsid w:val="001722AE"/>
    <w:rsid w:val="0017284E"/>
    <w:rsid w:val="00172B6C"/>
    <w:rsid w:val="00172C2B"/>
    <w:rsid w:val="00174053"/>
    <w:rsid w:val="001743B4"/>
    <w:rsid w:val="001746B1"/>
    <w:rsid w:val="001750AC"/>
    <w:rsid w:val="001751C1"/>
    <w:rsid w:val="00175BB9"/>
    <w:rsid w:val="00175CC6"/>
    <w:rsid w:val="001760B1"/>
    <w:rsid w:val="0017642A"/>
    <w:rsid w:val="00176F06"/>
    <w:rsid w:val="0017786B"/>
    <w:rsid w:val="00177B4D"/>
    <w:rsid w:val="00180A13"/>
    <w:rsid w:val="00180D84"/>
    <w:rsid w:val="001810A6"/>
    <w:rsid w:val="00181ABC"/>
    <w:rsid w:val="00181DE7"/>
    <w:rsid w:val="0018202B"/>
    <w:rsid w:val="001823B6"/>
    <w:rsid w:val="0018284A"/>
    <w:rsid w:val="00182DBB"/>
    <w:rsid w:val="00183F41"/>
    <w:rsid w:val="00184291"/>
    <w:rsid w:val="001847E4"/>
    <w:rsid w:val="0018485E"/>
    <w:rsid w:val="001852D4"/>
    <w:rsid w:val="00185D4A"/>
    <w:rsid w:val="001876BA"/>
    <w:rsid w:val="00187AC1"/>
    <w:rsid w:val="00190518"/>
    <w:rsid w:val="00190E10"/>
    <w:rsid w:val="00190F3E"/>
    <w:rsid w:val="0019200D"/>
    <w:rsid w:val="00192CA0"/>
    <w:rsid w:val="00193719"/>
    <w:rsid w:val="00194F0D"/>
    <w:rsid w:val="00195174"/>
    <w:rsid w:val="0019577A"/>
    <w:rsid w:val="00195D71"/>
    <w:rsid w:val="00196D6D"/>
    <w:rsid w:val="001974F4"/>
    <w:rsid w:val="0019795B"/>
    <w:rsid w:val="00197AAC"/>
    <w:rsid w:val="00197BB6"/>
    <w:rsid w:val="00197E41"/>
    <w:rsid w:val="001A0E88"/>
    <w:rsid w:val="001A1812"/>
    <w:rsid w:val="001A1A61"/>
    <w:rsid w:val="001A1F81"/>
    <w:rsid w:val="001A3032"/>
    <w:rsid w:val="001A3328"/>
    <w:rsid w:val="001A35F1"/>
    <w:rsid w:val="001A5536"/>
    <w:rsid w:val="001A6907"/>
    <w:rsid w:val="001A7187"/>
    <w:rsid w:val="001A76E9"/>
    <w:rsid w:val="001A7E43"/>
    <w:rsid w:val="001B06DA"/>
    <w:rsid w:val="001B1613"/>
    <w:rsid w:val="001B1832"/>
    <w:rsid w:val="001B1F5B"/>
    <w:rsid w:val="001B22F7"/>
    <w:rsid w:val="001B2D60"/>
    <w:rsid w:val="001B2E2E"/>
    <w:rsid w:val="001B3814"/>
    <w:rsid w:val="001B3829"/>
    <w:rsid w:val="001B389A"/>
    <w:rsid w:val="001B3A26"/>
    <w:rsid w:val="001B557D"/>
    <w:rsid w:val="001B55EA"/>
    <w:rsid w:val="001B58BB"/>
    <w:rsid w:val="001B5A6D"/>
    <w:rsid w:val="001B5BCD"/>
    <w:rsid w:val="001B622B"/>
    <w:rsid w:val="001B6393"/>
    <w:rsid w:val="001B65CD"/>
    <w:rsid w:val="001B6DA3"/>
    <w:rsid w:val="001B727E"/>
    <w:rsid w:val="001B72C0"/>
    <w:rsid w:val="001B75CB"/>
    <w:rsid w:val="001B7FE4"/>
    <w:rsid w:val="001C0840"/>
    <w:rsid w:val="001C141C"/>
    <w:rsid w:val="001C2911"/>
    <w:rsid w:val="001C2A96"/>
    <w:rsid w:val="001C2EDE"/>
    <w:rsid w:val="001C3584"/>
    <w:rsid w:val="001C4389"/>
    <w:rsid w:val="001C4597"/>
    <w:rsid w:val="001C53DB"/>
    <w:rsid w:val="001C5CAD"/>
    <w:rsid w:val="001C65B0"/>
    <w:rsid w:val="001C692A"/>
    <w:rsid w:val="001C73C8"/>
    <w:rsid w:val="001C78FB"/>
    <w:rsid w:val="001C7F44"/>
    <w:rsid w:val="001D05D1"/>
    <w:rsid w:val="001D0C0F"/>
    <w:rsid w:val="001D1175"/>
    <w:rsid w:val="001D16E5"/>
    <w:rsid w:val="001D17DE"/>
    <w:rsid w:val="001D1994"/>
    <w:rsid w:val="001D2728"/>
    <w:rsid w:val="001D279C"/>
    <w:rsid w:val="001D2F4C"/>
    <w:rsid w:val="001D3752"/>
    <w:rsid w:val="001D4825"/>
    <w:rsid w:val="001D494A"/>
    <w:rsid w:val="001D4FCE"/>
    <w:rsid w:val="001D64D5"/>
    <w:rsid w:val="001D6941"/>
    <w:rsid w:val="001D6B4F"/>
    <w:rsid w:val="001D6C6F"/>
    <w:rsid w:val="001D7050"/>
    <w:rsid w:val="001E0C68"/>
    <w:rsid w:val="001E31E4"/>
    <w:rsid w:val="001E46A5"/>
    <w:rsid w:val="001E606C"/>
    <w:rsid w:val="001E6199"/>
    <w:rsid w:val="001E61C5"/>
    <w:rsid w:val="001E6338"/>
    <w:rsid w:val="001E63E0"/>
    <w:rsid w:val="001E76B1"/>
    <w:rsid w:val="001E7ADC"/>
    <w:rsid w:val="001E7BCC"/>
    <w:rsid w:val="001F0381"/>
    <w:rsid w:val="001F091F"/>
    <w:rsid w:val="001F0BC1"/>
    <w:rsid w:val="001F1126"/>
    <w:rsid w:val="001F1165"/>
    <w:rsid w:val="001F1991"/>
    <w:rsid w:val="001F1C5C"/>
    <w:rsid w:val="001F26C1"/>
    <w:rsid w:val="001F2F69"/>
    <w:rsid w:val="001F3282"/>
    <w:rsid w:val="001F32A2"/>
    <w:rsid w:val="001F3502"/>
    <w:rsid w:val="001F3B94"/>
    <w:rsid w:val="001F4F6D"/>
    <w:rsid w:val="001F52F6"/>
    <w:rsid w:val="001F562B"/>
    <w:rsid w:val="001F5A4C"/>
    <w:rsid w:val="00200417"/>
    <w:rsid w:val="002020B7"/>
    <w:rsid w:val="002023F5"/>
    <w:rsid w:val="00202471"/>
    <w:rsid w:val="002024BF"/>
    <w:rsid w:val="00202877"/>
    <w:rsid w:val="00203E1F"/>
    <w:rsid w:val="00203F11"/>
    <w:rsid w:val="002047CB"/>
    <w:rsid w:val="00204810"/>
    <w:rsid w:val="0020545F"/>
    <w:rsid w:val="002054AA"/>
    <w:rsid w:val="0020771E"/>
    <w:rsid w:val="0021005C"/>
    <w:rsid w:val="0021061A"/>
    <w:rsid w:val="00210E0D"/>
    <w:rsid w:val="00210F0A"/>
    <w:rsid w:val="002118D9"/>
    <w:rsid w:val="00211ADB"/>
    <w:rsid w:val="0021272E"/>
    <w:rsid w:val="00212CA0"/>
    <w:rsid w:val="00212FDB"/>
    <w:rsid w:val="00213701"/>
    <w:rsid w:val="00213C3C"/>
    <w:rsid w:val="00213C40"/>
    <w:rsid w:val="00214C07"/>
    <w:rsid w:val="00214E65"/>
    <w:rsid w:val="002151FB"/>
    <w:rsid w:val="00215299"/>
    <w:rsid w:val="00215EED"/>
    <w:rsid w:val="002161B8"/>
    <w:rsid w:val="0021667F"/>
    <w:rsid w:val="0021688E"/>
    <w:rsid w:val="002202E2"/>
    <w:rsid w:val="0022080A"/>
    <w:rsid w:val="0022097C"/>
    <w:rsid w:val="00220C8A"/>
    <w:rsid w:val="002225A7"/>
    <w:rsid w:val="00224AD0"/>
    <w:rsid w:val="00225E40"/>
    <w:rsid w:val="00226082"/>
    <w:rsid w:val="002269FF"/>
    <w:rsid w:val="00227717"/>
    <w:rsid w:val="00230179"/>
    <w:rsid w:val="00230833"/>
    <w:rsid w:val="00230F11"/>
    <w:rsid w:val="00231CB4"/>
    <w:rsid w:val="002324B0"/>
    <w:rsid w:val="00232FDE"/>
    <w:rsid w:val="002330E2"/>
    <w:rsid w:val="0023343E"/>
    <w:rsid w:val="002335ED"/>
    <w:rsid w:val="002347CB"/>
    <w:rsid w:val="00234B03"/>
    <w:rsid w:val="002355FA"/>
    <w:rsid w:val="00235DBC"/>
    <w:rsid w:val="00235E4D"/>
    <w:rsid w:val="00235E60"/>
    <w:rsid w:val="002369A3"/>
    <w:rsid w:val="00236AC8"/>
    <w:rsid w:val="00237160"/>
    <w:rsid w:val="00237506"/>
    <w:rsid w:val="00237E43"/>
    <w:rsid w:val="002404A3"/>
    <w:rsid w:val="00240C56"/>
    <w:rsid w:val="00241280"/>
    <w:rsid w:val="00242085"/>
    <w:rsid w:val="00242E05"/>
    <w:rsid w:val="00243011"/>
    <w:rsid w:val="0024353E"/>
    <w:rsid w:val="00243FA9"/>
    <w:rsid w:val="002456B9"/>
    <w:rsid w:val="002456FF"/>
    <w:rsid w:val="002459BB"/>
    <w:rsid w:val="002461C8"/>
    <w:rsid w:val="002463A1"/>
    <w:rsid w:val="00250081"/>
    <w:rsid w:val="002514B4"/>
    <w:rsid w:val="0025184B"/>
    <w:rsid w:val="002524C7"/>
    <w:rsid w:val="002526A1"/>
    <w:rsid w:val="00252905"/>
    <w:rsid w:val="00253A5B"/>
    <w:rsid w:val="00253B3E"/>
    <w:rsid w:val="00253C7B"/>
    <w:rsid w:val="0025467A"/>
    <w:rsid w:val="00255BAA"/>
    <w:rsid w:val="00255C3A"/>
    <w:rsid w:val="0025676D"/>
    <w:rsid w:val="00260316"/>
    <w:rsid w:val="002604EE"/>
    <w:rsid w:val="0026074C"/>
    <w:rsid w:val="00260EFC"/>
    <w:rsid w:val="0026133A"/>
    <w:rsid w:val="002614B6"/>
    <w:rsid w:val="002614C6"/>
    <w:rsid w:val="00261F4C"/>
    <w:rsid w:val="0026228B"/>
    <w:rsid w:val="00262C0C"/>
    <w:rsid w:val="00262DB5"/>
    <w:rsid w:val="002639DA"/>
    <w:rsid w:val="00263D89"/>
    <w:rsid w:val="00263DB7"/>
    <w:rsid w:val="00264085"/>
    <w:rsid w:val="0026650C"/>
    <w:rsid w:val="00266813"/>
    <w:rsid w:val="002679F0"/>
    <w:rsid w:val="0027014A"/>
    <w:rsid w:val="00270ABF"/>
    <w:rsid w:val="00270BBA"/>
    <w:rsid w:val="0027136B"/>
    <w:rsid w:val="00272BF0"/>
    <w:rsid w:val="00274061"/>
    <w:rsid w:val="002744CD"/>
    <w:rsid w:val="00275245"/>
    <w:rsid w:val="002758A6"/>
    <w:rsid w:val="00275BD1"/>
    <w:rsid w:val="00275FC3"/>
    <w:rsid w:val="00276553"/>
    <w:rsid w:val="002771C3"/>
    <w:rsid w:val="0027747C"/>
    <w:rsid w:val="0027783E"/>
    <w:rsid w:val="00277E57"/>
    <w:rsid w:val="00280403"/>
    <w:rsid w:val="0028099E"/>
    <w:rsid w:val="00281FD1"/>
    <w:rsid w:val="0028290F"/>
    <w:rsid w:val="00283549"/>
    <w:rsid w:val="002836E6"/>
    <w:rsid w:val="002836F9"/>
    <w:rsid w:val="00283A88"/>
    <w:rsid w:val="00284146"/>
    <w:rsid w:val="002848F6"/>
    <w:rsid w:val="00285CA7"/>
    <w:rsid w:val="00285FF2"/>
    <w:rsid w:val="0028759D"/>
    <w:rsid w:val="00291FAA"/>
    <w:rsid w:val="002921F4"/>
    <w:rsid w:val="002923DB"/>
    <w:rsid w:val="00292F7D"/>
    <w:rsid w:val="0029400C"/>
    <w:rsid w:val="002941B8"/>
    <w:rsid w:val="00294DB2"/>
    <w:rsid w:val="00294EA0"/>
    <w:rsid w:val="0029548A"/>
    <w:rsid w:val="0029591C"/>
    <w:rsid w:val="00296040"/>
    <w:rsid w:val="00297127"/>
    <w:rsid w:val="002977A9"/>
    <w:rsid w:val="002A149E"/>
    <w:rsid w:val="002A2E3D"/>
    <w:rsid w:val="002A2F28"/>
    <w:rsid w:val="002A3077"/>
    <w:rsid w:val="002A3CDD"/>
    <w:rsid w:val="002A3D7C"/>
    <w:rsid w:val="002A4A3A"/>
    <w:rsid w:val="002A544F"/>
    <w:rsid w:val="002A5556"/>
    <w:rsid w:val="002A5E06"/>
    <w:rsid w:val="002A6A4D"/>
    <w:rsid w:val="002A7226"/>
    <w:rsid w:val="002A743C"/>
    <w:rsid w:val="002A7440"/>
    <w:rsid w:val="002B022A"/>
    <w:rsid w:val="002B2228"/>
    <w:rsid w:val="002B2F48"/>
    <w:rsid w:val="002B4004"/>
    <w:rsid w:val="002B449C"/>
    <w:rsid w:val="002B4657"/>
    <w:rsid w:val="002B4D39"/>
    <w:rsid w:val="002B607F"/>
    <w:rsid w:val="002B61B1"/>
    <w:rsid w:val="002B66EF"/>
    <w:rsid w:val="002C000E"/>
    <w:rsid w:val="002C006D"/>
    <w:rsid w:val="002C0300"/>
    <w:rsid w:val="002C102D"/>
    <w:rsid w:val="002C10A3"/>
    <w:rsid w:val="002C177E"/>
    <w:rsid w:val="002C2023"/>
    <w:rsid w:val="002C3C66"/>
    <w:rsid w:val="002C3E2B"/>
    <w:rsid w:val="002C46B7"/>
    <w:rsid w:val="002C5479"/>
    <w:rsid w:val="002C5A37"/>
    <w:rsid w:val="002C6427"/>
    <w:rsid w:val="002C65CE"/>
    <w:rsid w:val="002C6FB0"/>
    <w:rsid w:val="002C72DB"/>
    <w:rsid w:val="002D0625"/>
    <w:rsid w:val="002D0AAF"/>
    <w:rsid w:val="002D14D6"/>
    <w:rsid w:val="002D2A6C"/>
    <w:rsid w:val="002D2B3D"/>
    <w:rsid w:val="002D4A41"/>
    <w:rsid w:val="002D540E"/>
    <w:rsid w:val="002D5DFB"/>
    <w:rsid w:val="002D74C2"/>
    <w:rsid w:val="002D7678"/>
    <w:rsid w:val="002D7857"/>
    <w:rsid w:val="002D7916"/>
    <w:rsid w:val="002D7DD3"/>
    <w:rsid w:val="002E0173"/>
    <w:rsid w:val="002E026A"/>
    <w:rsid w:val="002E1D3C"/>
    <w:rsid w:val="002E4E1B"/>
    <w:rsid w:val="002E5013"/>
    <w:rsid w:val="002E564C"/>
    <w:rsid w:val="002E58F7"/>
    <w:rsid w:val="002E6053"/>
    <w:rsid w:val="002E65C7"/>
    <w:rsid w:val="002E6F79"/>
    <w:rsid w:val="002E7126"/>
    <w:rsid w:val="002E7A3B"/>
    <w:rsid w:val="002F1568"/>
    <w:rsid w:val="002F1C1D"/>
    <w:rsid w:val="002F25E1"/>
    <w:rsid w:val="002F28C4"/>
    <w:rsid w:val="002F3104"/>
    <w:rsid w:val="002F3E25"/>
    <w:rsid w:val="002F3EE6"/>
    <w:rsid w:val="002F3F75"/>
    <w:rsid w:val="002F5ABF"/>
    <w:rsid w:val="002F5BC3"/>
    <w:rsid w:val="002F6AA7"/>
    <w:rsid w:val="002F7544"/>
    <w:rsid w:val="002F7549"/>
    <w:rsid w:val="00300833"/>
    <w:rsid w:val="00300C2D"/>
    <w:rsid w:val="00300F3C"/>
    <w:rsid w:val="00301352"/>
    <w:rsid w:val="00301477"/>
    <w:rsid w:val="00301502"/>
    <w:rsid w:val="00301566"/>
    <w:rsid w:val="0030277B"/>
    <w:rsid w:val="00302908"/>
    <w:rsid w:val="00302AE8"/>
    <w:rsid w:val="00302DE6"/>
    <w:rsid w:val="00302EA5"/>
    <w:rsid w:val="003037EC"/>
    <w:rsid w:val="00303C87"/>
    <w:rsid w:val="003043BA"/>
    <w:rsid w:val="00304CDE"/>
    <w:rsid w:val="00305E5A"/>
    <w:rsid w:val="003065BC"/>
    <w:rsid w:val="003074AB"/>
    <w:rsid w:val="00307C9F"/>
    <w:rsid w:val="00311629"/>
    <w:rsid w:val="00311947"/>
    <w:rsid w:val="00312756"/>
    <w:rsid w:val="00312AB3"/>
    <w:rsid w:val="00312DE1"/>
    <w:rsid w:val="00315092"/>
    <w:rsid w:val="00315396"/>
    <w:rsid w:val="003154BD"/>
    <w:rsid w:val="00315820"/>
    <w:rsid w:val="00315B11"/>
    <w:rsid w:val="00315C0D"/>
    <w:rsid w:val="00316A56"/>
    <w:rsid w:val="00316AA8"/>
    <w:rsid w:val="0031773C"/>
    <w:rsid w:val="0031780C"/>
    <w:rsid w:val="0032209E"/>
    <w:rsid w:val="003229B1"/>
    <w:rsid w:val="00322AFE"/>
    <w:rsid w:val="00323F04"/>
    <w:rsid w:val="00324A64"/>
    <w:rsid w:val="00325539"/>
    <w:rsid w:val="00325E0C"/>
    <w:rsid w:val="00325EB8"/>
    <w:rsid w:val="003260A5"/>
    <w:rsid w:val="003269E0"/>
    <w:rsid w:val="00326B5B"/>
    <w:rsid w:val="003271B8"/>
    <w:rsid w:val="00327227"/>
    <w:rsid w:val="00330805"/>
    <w:rsid w:val="00330D45"/>
    <w:rsid w:val="00331330"/>
    <w:rsid w:val="0033187E"/>
    <w:rsid w:val="003320F4"/>
    <w:rsid w:val="003324D0"/>
    <w:rsid w:val="003327C1"/>
    <w:rsid w:val="00332980"/>
    <w:rsid w:val="003338BC"/>
    <w:rsid w:val="0033421D"/>
    <w:rsid w:val="00335201"/>
    <w:rsid w:val="00335242"/>
    <w:rsid w:val="003353BF"/>
    <w:rsid w:val="003376D6"/>
    <w:rsid w:val="003404BB"/>
    <w:rsid w:val="00340539"/>
    <w:rsid w:val="00340E04"/>
    <w:rsid w:val="00341BF0"/>
    <w:rsid w:val="003427F5"/>
    <w:rsid w:val="00342970"/>
    <w:rsid w:val="0034319E"/>
    <w:rsid w:val="003436E8"/>
    <w:rsid w:val="0034460D"/>
    <w:rsid w:val="00346095"/>
    <w:rsid w:val="00346D65"/>
    <w:rsid w:val="00350315"/>
    <w:rsid w:val="0035227B"/>
    <w:rsid w:val="0035242E"/>
    <w:rsid w:val="003533F0"/>
    <w:rsid w:val="00353F5D"/>
    <w:rsid w:val="00353FD8"/>
    <w:rsid w:val="003542A1"/>
    <w:rsid w:val="00356F70"/>
    <w:rsid w:val="003571DC"/>
    <w:rsid w:val="00357221"/>
    <w:rsid w:val="0036041A"/>
    <w:rsid w:val="00360620"/>
    <w:rsid w:val="00360963"/>
    <w:rsid w:val="00360D2B"/>
    <w:rsid w:val="00361176"/>
    <w:rsid w:val="0036160D"/>
    <w:rsid w:val="00361D27"/>
    <w:rsid w:val="00361EC9"/>
    <w:rsid w:val="0036251B"/>
    <w:rsid w:val="00362ACB"/>
    <w:rsid w:val="00362ED9"/>
    <w:rsid w:val="0036315A"/>
    <w:rsid w:val="00363DD6"/>
    <w:rsid w:val="00364DB0"/>
    <w:rsid w:val="00365069"/>
    <w:rsid w:val="003650A8"/>
    <w:rsid w:val="003657A2"/>
    <w:rsid w:val="00365AA4"/>
    <w:rsid w:val="00365C8F"/>
    <w:rsid w:val="003663EC"/>
    <w:rsid w:val="00366FD1"/>
    <w:rsid w:val="003702C7"/>
    <w:rsid w:val="00370367"/>
    <w:rsid w:val="00370610"/>
    <w:rsid w:val="00371911"/>
    <w:rsid w:val="00371F38"/>
    <w:rsid w:val="003721B9"/>
    <w:rsid w:val="00372511"/>
    <w:rsid w:val="00372E8C"/>
    <w:rsid w:val="00373F29"/>
    <w:rsid w:val="0037498E"/>
    <w:rsid w:val="00374CF8"/>
    <w:rsid w:val="00375012"/>
    <w:rsid w:val="003751DF"/>
    <w:rsid w:val="0037527C"/>
    <w:rsid w:val="003756C0"/>
    <w:rsid w:val="00376107"/>
    <w:rsid w:val="003763F4"/>
    <w:rsid w:val="00376A79"/>
    <w:rsid w:val="00376C79"/>
    <w:rsid w:val="003775C7"/>
    <w:rsid w:val="00381072"/>
    <w:rsid w:val="0038150C"/>
    <w:rsid w:val="00382357"/>
    <w:rsid w:val="00382751"/>
    <w:rsid w:val="0038418B"/>
    <w:rsid w:val="003841A4"/>
    <w:rsid w:val="00384473"/>
    <w:rsid w:val="00384C44"/>
    <w:rsid w:val="00384D4D"/>
    <w:rsid w:val="00384F1E"/>
    <w:rsid w:val="003852C0"/>
    <w:rsid w:val="00386521"/>
    <w:rsid w:val="00386686"/>
    <w:rsid w:val="00386CC7"/>
    <w:rsid w:val="00386F12"/>
    <w:rsid w:val="00387CC5"/>
    <w:rsid w:val="00391126"/>
    <w:rsid w:val="003913EA"/>
    <w:rsid w:val="0039171B"/>
    <w:rsid w:val="003917C4"/>
    <w:rsid w:val="00392F9B"/>
    <w:rsid w:val="00393084"/>
    <w:rsid w:val="00393242"/>
    <w:rsid w:val="003938D1"/>
    <w:rsid w:val="0039403D"/>
    <w:rsid w:val="0039434E"/>
    <w:rsid w:val="00394524"/>
    <w:rsid w:val="003946D1"/>
    <w:rsid w:val="00394938"/>
    <w:rsid w:val="00394939"/>
    <w:rsid w:val="003949A5"/>
    <w:rsid w:val="00394D8A"/>
    <w:rsid w:val="003955B7"/>
    <w:rsid w:val="00395744"/>
    <w:rsid w:val="00395C53"/>
    <w:rsid w:val="00397050"/>
    <w:rsid w:val="003972F9"/>
    <w:rsid w:val="00397FBB"/>
    <w:rsid w:val="003A00E2"/>
    <w:rsid w:val="003A15C5"/>
    <w:rsid w:val="003A19EA"/>
    <w:rsid w:val="003A2D74"/>
    <w:rsid w:val="003A3018"/>
    <w:rsid w:val="003A328D"/>
    <w:rsid w:val="003A36ED"/>
    <w:rsid w:val="003A3D0D"/>
    <w:rsid w:val="003A4083"/>
    <w:rsid w:val="003A6436"/>
    <w:rsid w:val="003A644A"/>
    <w:rsid w:val="003A6885"/>
    <w:rsid w:val="003A768B"/>
    <w:rsid w:val="003A7FB1"/>
    <w:rsid w:val="003B1482"/>
    <w:rsid w:val="003B185E"/>
    <w:rsid w:val="003B1E13"/>
    <w:rsid w:val="003B316D"/>
    <w:rsid w:val="003B387D"/>
    <w:rsid w:val="003B43A9"/>
    <w:rsid w:val="003B66E1"/>
    <w:rsid w:val="003B6908"/>
    <w:rsid w:val="003B6A39"/>
    <w:rsid w:val="003B6EF0"/>
    <w:rsid w:val="003B7E3A"/>
    <w:rsid w:val="003B7F9D"/>
    <w:rsid w:val="003C0285"/>
    <w:rsid w:val="003C028D"/>
    <w:rsid w:val="003C0633"/>
    <w:rsid w:val="003C0C9A"/>
    <w:rsid w:val="003C0CAB"/>
    <w:rsid w:val="003C0E9A"/>
    <w:rsid w:val="003C1428"/>
    <w:rsid w:val="003C15C0"/>
    <w:rsid w:val="003C1FDA"/>
    <w:rsid w:val="003C2304"/>
    <w:rsid w:val="003C2ACF"/>
    <w:rsid w:val="003C2CD6"/>
    <w:rsid w:val="003C2F2F"/>
    <w:rsid w:val="003C377A"/>
    <w:rsid w:val="003C38D5"/>
    <w:rsid w:val="003C39D6"/>
    <w:rsid w:val="003C41A9"/>
    <w:rsid w:val="003C5CEE"/>
    <w:rsid w:val="003C5E69"/>
    <w:rsid w:val="003C638B"/>
    <w:rsid w:val="003C63B7"/>
    <w:rsid w:val="003C6D3F"/>
    <w:rsid w:val="003C7881"/>
    <w:rsid w:val="003C7A76"/>
    <w:rsid w:val="003C7E99"/>
    <w:rsid w:val="003D09EE"/>
    <w:rsid w:val="003D111A"/>
    <w:rsid w:val="003D13FB"/>
    <w:rsid w:val="003D1C95"/>
    <w:rsid w:val="003D233B"/>
    <w:rsid w:val="003D3A83"/>
    <w:rsid w:val="003D3E9B"/>
    <w:rsid w:val="003D3FF9"/>
    <w:rsid w:val="003D473A"/>
    <w:rsid w:val="003D528B"/>
    <w:rsid w:val="003D572C"/>
    <w:rsid w:val="003D61F7"/>
    <w:rsid w:val="003D67D8"/>
    <w:rsid w:val="003D72D9"/>
    <w:rsid w:val="003D7F7B"/>
    <w:rsid w:val="003E0A21"/>
    <w:rsid w:val="003E1AFC"/>
    <w:rsid w:val="003E1B8B"/>
    <w:rsid w:val="003E1D33"/>
    <w:rsid w:val="003E292F"/>
    <w:rsid w:val="003E2EFF"/>
    <w:rsid w:val="003E35E5"/>
    <w:rsid w:val="003E3876"/>
    <w:rsid w:val="003E38A8"/>
    <w:rsid w:val="003E3E8A"/>
    <w:rsid w:val="003E4157"/>
    <w:rsid w:val="003E42FF"/>
    <w:rsid w:val="003E50D8"/>
    <w:rsid w:val="003E55BF"/>
    <w:rsid w:val="003E59CB"/>
    <w:rsid w:val="003E5CA5"/>
    <w:rsid w:val="003E719B"/>
    <w:rsid w:val="003E7437"/>
    <w:rsid w:val="003F0964"/>
    <w:rsid w:val="003F171B"/>
    <w:rsid w:val="003F24D4"/>
    <w:rsid w:val="003F25F2"/>
    <w:rsid w:val="003F2D83"/>
    <w:rsid w:val="003F353F"/>
    <w:rsid w:val="003F3664"/>
    <w:rsid w:val="003F39CF"/>
    <w:rsid w:val="003F3C28"/>
    <w:rsid w:val="003F3EEC"/>
    <w:rsid w:val="003F40A4"/>
    <w:rsid w:val="003F465D"/>
    <w:rsid w:val="003F4B01"/>
    <w:rsid w:val="003F4C33"/>
    <w:rsid w:val="003F4EB2"/>
    <w:rsid w:val="003F570E"/>
    <w:rsid w:val="003F5973"/>
    <w:rsid w:val="00400624"/>
    <w:rsid w:val="004009B2"/>
    <w:rsid w:val="00401166"/>
    <w:rsid w:val="00401BCE"/>
    <w:rsid w:val="00401D26"/>
    <w:rsid w:val="00402A5C"/>
    <w:rsid w:val="00402ABE"/>
    <w:rsid w:val="00402E58"/>
    <w:rsid w:val="00403AF7"/>
    <w:rsid w:val="004052DB"/>
    <w:rsid w:val="00405C72"/>
    <w:rsid w:val="00406436"/>
    <w:rsid w:val="00406554"/>
    <w:rsid w:val="0040669E"/>
    <w:rsid w:val="00406888"/>
    <w:rsid w:val="00406A2D"/>
    <w:rsid w:val="004102DF"/>
    <w:rsid w:val="00410B39"/>
    <w:rsid w:val="00410E14"/>
    <w:rsid w:val="004117D2"/>
    <w:rsid w:val="0041192F"/>
    <w:rsid w:val="00411AFB"/>
    <w:rsid w:val="004129D6"/>
    <w:rsid w:val="00412D21"/>
    <w:rsid w:val="00413898"/>
    <w:rsid w:val="00414063"/>
    <w:rsid w:val="00416278"/>
    <w:rsid w:val="004164D8"/>
    <w:rsid w:val="00416E2F"/>
    <w:rsid w:val="0041782F"/>
    <w:rsid w:val="00417C22"/>
    <w:rsid w:val="00417E06"/>
    <w:rsid w:val="004204AA"/>
    <w:rsid w:val="00420C8A"/>
    <w:rsid w:val="00420E2E"/>
    <w:rsid w:val="00420EF5"/>
    <w:rsid w:val="00421BD4"/>
    <w:rsid w:val="00421DB7"/>
    <w:rsid w:val="00421E7D"/>
    <w:rsid w:val="00422130"/>
    <w:rsid w:val="004239D4"/>
    <w:rsid w:val="00423DCC"/>
    <w:rsid w:val="00424576"/>
    <w:rsid w:val="00424E57"/>
    <w:rsid w:val="00425893"/>
    <w:rsid w:val="004267F1"/>
    <w:rsid w:val="004273DF"/>
    <w:rsid w:val="004278CB"/>
    <w:rsid w:val="00430426"/>
    <w:rsid w:val="004312B3"/>
    <w:rsid w:val="004328B9"/>
    <w:rsid w:val="00432C2D"/>
    <w:rsid w:val="00433079"/>
    <w:rsid w:val="00433333"/>
    <w:rsid w:val="004336F6"/>
    <w:rsid w:val="00433FAD"/>
    <w:rsid w:val="00434496"/>
    <w:rsid w:val="00435559"/>
    <w:rsid w:val="00436606"/>
    <w:rsid w:val="0043679D"/>
    <w:rsid w:val="00436E68"/>
    <w:rsid w:val="00437C04"/>
    <w:rsid w:val="0044157E"/>
    <w:rsid w:val="00441730"/>
    <w:rsid w:val="00441BD5"/>
    <w:rsid w:val="00445075"/>
    <w:rsid w:val="00445855"/>
    <w:rsid w:val="00445F67"/>
    <w:rsid w:val="00446950"/>
    <w:rsid w:val="00446E5D"/>
    <w:rsid w:val="00446F8B"/>
    <w:rsid w:val="00447994"/>
    <w:rsid w:val="0044799A"/>
    <w:rsid w:val="00447AB3"/>
    <w:rsid w:val="00447C8A"/>
    <w:rsid w:val="00450899"/>
    <w:rsid w:val="00450A1B"/>
    <w:rsid w:val="00451855"/>
    <w:rsid w:val="00451B45"/>
    <w:rsid w:val="00451D5B"/>
    <w:rsid w:val="0045212B"/>
    <w:rsid w:val="004523F6"/>
    <w:rsid w:val="00452B03"/>
    <w:rsid w:val="00452EB1"/>
    <w:rsid w:val="00455128"/>
    <w:rsid w:val="00455B0B"/>
    <w:rsid w:val="00456170"/>
    <w:rsid w:val="004562C6"/>
    <w:rsid w:val="004567FA"/>
    <w:rsid w:val="00457CDF"/>
    <w:rsid w:val="00457D3A"/>
    <w:rsid w:val="004607DB"/>
    <w:rsid w:val="00460C74"/>
    <w:rsid w:val="00461B5C"/>
    <w:rsid w:val="00462A8F"/>
    <w:rsid w:val="00463ABF"/>
    <w:rsid w:val="00463D4E"/>
    <w:rsid w:val="0046485A"/>
    <w:rsid w:val="00465070"/>
    <w:rsid w:val="00467D33"/>
    <w:rsid w:val="00470131"/>
    <w:rsid w:val="00470F3F"/>
    <w:rsid w:val="00470FD6"/>
    <w:rsid w:val="0047263C"/>
    <w:rsid w:val="00473516"/>
    <w:rsid w:val="00474B31"/>
    <w:rsid w:val="00475480"/>
    <w:rsid w:val="00475882"/>
    <w:rsid w:val="00476596"/>
    <w:rsid w:val="00476668"/>
    <w:rsid w:val="00476803"/>
    <w:rsid w:val="00476C33"/>
    <w:rsid w:val="00476C7F"/>
    <w:rsid w:val="00476E42"/>
    <w:rsid w:val="00480CD7"/>
    <w:rsid w:val="00481190"/>
    <w:rsid w:val="00481432"/>
    <w:rsid w:val="00481B27"/>
    <w:rsid w:val="004836D2"/>
    <w:rsid w:val="004845B0"/>
    <w:rsid w:val="0048538B"/>
    <w:rsid w:val="0048558C"/>
    <w:rsid w:val="00485678"/>
    <w:rsid w:val="00486993"/>
    <w:rsid w:val="00486CB8"/>
    <w:rsid w:val="00486F05"/>
    <w:rsid w:val="004876E0"/>
    <w:rsid w:val="00487BFC"/>
    <w:rsid w:val="004916EE"/>
    <w:rsid w:val="004927AC"/>
    <w:rsid w:val="00492C30"/>
    <w:rsid w:val="0049381F"/>
    <w:rsid w:val="00493B86"/>
    <w:rsid w:val="004945D5"/>
    <w:rsid w:val="004945E1"/>
    <w:rsid w:val="00495004"/>
    <w:rsid w:val="004956B0"/>
    <w:rsid w:val="00495A0A"/>
    <w:rsid w:val="00495A66"/>
    <w:rsid w:val="00496635"/>
    <w:rsid w:val="00496B75"/>
    <w:rsid w:val="00496B96"/>
    <w:rsid w:val="004A0C75"/>
    <w:rsid w:val="004A0FB0"/>
    <w:rsid w:val="004A1C80"/>
    <w:rsid w:val="004A1CC4"/>
    <w:rsid w:val="004A29C4"/>
    <w:rsid w:val="004A341E"/>
    <w:rsid w:val="004A42A2"/>
    <w:rsid w:val="004A4557"/>
    <w:rsid w:val="004A4B1D"/>
    <w:rsid w:val="004A5D7C"/>
    <w:rsid w:val="004A664F"/>
    <w:rsid w:val="004A6BE3"/>
    <w:rsid w:val="004A6DE2"/>
    <w:rsid w:val="004A7210"/>
    <w:rsid w:val="004A762E"/>
    <w:rsid w:val="004B0E76"/>
    <w:rsid w:val="004B18FB"/>
    <w:rsid w:val="004B23ED"/>
    <w:rsid w:val="004B2973"/>
    <w:rsid w:val="004B32EE"/>
    <w:rsid w:val="004B3370"/>
    <w:rsid w:val="004B38ED"/>
    <w:rsid w:val="004B3A61"/>
    <w:rsid w:val="004B53E8"/>
    <w:rsid w:val="004B54BF"/>
    <w:rsid w:val="004B54FA"/>
    <w:rsid w:val="004B6C39"/>
    <w:rsid w:val="004B74DC"/>
    <w:rsid w:val="004C0BBA"/>
    <w:rsid w:val="004C0F72"/>
    <w:rsid w:val="004C2819"/>
    <w:rsid w:val="004C2D7C"/>
    <w:rsid w:val="004C3491"/>
    <w:rsid w:val="004C350B"/>
    <w:rsid w:val="004C3606"/>
    <w:rsid w:val="004C3677"/>
    <w:rsid w:val="004C4F8B"/>
    <w:rsid w:val="004C50EC"/>
    <w:rsid w:val="004C58CA"/>
    <w:rsid w:val="004C5B58"/>
    <w:rsid w:val="004C60AC"/>
    <w:rsid w:val="004C66B8"/>
    <w:rsid w:val="004C6C55"/>
    <w:rsid w:val="004C76C5"/>
    <w:rsid w:val="004D0EAB"/>
    <w:rsid w:val="004D1AE8"/>
    <w:rsid w:val="004D21C5"/>
    <w:rsid w:val="004D24C7"/>
    <w:rsid w:val="004D2C56"/>
    <w:rsid w:val="004D4260"/>
    <w:rsid w:val="004D4598"/>
    <w:rsid w:val="004D4B7B"/>
    <w:rsid w:val="004D4FFB"/>
    <w:rsid w:val="004D5469"/>
    <w:rsid w:val="004D78A2"/>
    <w:rsid w:val="004E070D"/>
    <w:rsid w:val="004E1915"/>
    <w:rsid w:val="004E2555"/>
    <w:rsid w:val="004E325F"/>
    <w:rsid w:val="004E34D9"/>
    <w:rsid w:val="004E353F"/>
    <w:rsid w:val="004E367E"/>
    <w:rsid w:val="004E4700"/>
    <w:rsid w:val="004E4B8C"/>
    <w:rsid w:val="004E5AAB"/>
    <w:rsid w:val="004E652A"/>
    <w:rsid w:val="004E7527"/>
    <w:rsid w:val="004E78FA"/>
    <w:rsid w:val="004F15A6"/>
    <w:rsid w:val="004F1D90"/>
    <w:rsid w:val="004F1EFA"/>
    <w:rsid w:val="004F2490"/>
    <w:rsid w:val="004F2A91"/>
    <w:rsid w:val="004F2B96"/>
    <w:rsid w:val="004F2E31"/>
    <w:rsid w:val="004F3064"/>
    <w:rsid w:val="004F342D"/>
    <w:rsid w:val="004F3DD9"/>
    <w:rsid w:val="004F3DF2"/>
    <w:rsid w:val="004F4178"/>
    <w:rsid w:val="004F445A"/>
    <w:rsid w:val="004F4B2F"/>
    <w:rsid w:val="004F4B52"/>
    <w:rsid w:val="004F4C10"/>
    <w:rsid w:val="004F4CF8"/>
    <w:rsid w:val="004F4F8A"/>
    <w:rsid w:val="004F4FD4"/>
    <w:rsid w:val="004F61A0"/>
    <w:rsid w:val="004F712B"/>
    <w:rsid w:val="004F7B92"/>
    <w:rsid w:val="004F7D1B"/>
    <w:rsid w:val="005005A7"/>
    <w:rsid w:val="0050066B"/>
    <w:rsid w:val="00500A16"/>
    <w:rsid w:val="00500C3E"/>
    <w:rsid w:val="00501713"/>
    <w:rsid w:val="00503302"/>
    <w:rsid w:val="005035F3"/>
    <w:rsid w:val="005037C6"/>
    <w:rsid w:val="005038FF"/>
    <w:rsid w:val="00504240"/>
    <w:rsid w:val="005053C1"/>
    <w:rsid w:val="0050596B"/>
    <w:rsid w:val="0050683A"/>
    <w:rsid w:val="00506DC5"/>
    <w:rsid w:val="00507767"/>
    <w:rsid w:val="00507CBC"/>
    <w:rsid w:val="00510272"/>
    <w:rsid w:val="00510D73"/>
    <w:rsid w:val="00511E87"/>
    <w:rsid w:val="00511EC5"/>
    <w:rsid w:val="005138FA"/>
    <w:rsid w:val="00513929"/>
    <w:rsid w:val="00513C29"/>
    <w:rsid w:val="00513E45"/>
    <w:rsid w:val="00514674"/>
    <w:rsid w:val="00514C59"/>
    <w:rsid w:val="00515F36"/>
    <w:rsid w:val="00516128"/>
    <w:rsid w:val="00516ECA"/>
    <w:rsid w:val="005177FE"/>
    <w:rsid w:val="00517DBD"/>
    <w:rsid w:val="00521C9A"/>
    <w:rsid w:val="0052214E"/>
    <w:rsid w:val="005225FB"/>
    <w:rsid w:val="00522731"/>
    <w:rsid w:val="00522C31"/>
    <w:rsid w:val="005231F1"/>
    <w:rsid w:val="00523259"/>
    <w:rsid w:val="00523310"/>
    <w:rsid w:val="0052449F"/>
    <w:rsid w:val="00524F2A"/>
    <w:rsid w:val="00525926"/>
    <w:rsid w:val="00526B0D"/>
    <w:rsid w:val="005270E7"/>
    <w:rsid w:val="0052717D"/>
    <w:rsid w:val="00527936"/>
    <w:rsid w:val="005307F1"/>
    <w:rsid w:val="005307FC"/>
    <w:rsid w:val="0053132D"/>
    <w:rsid w:val="00531777"/>
    <w:rsid w:val="00531E4E"/>
    <w:rsid w:val="005323BE"/>
    <w:rsid w:val="00532DDE"/>
    <w:rsid w:val="0053333E"/>
    <w:rsid w:val="005343BD"/>
    <w:rsid w:val="00534EA9"/>
    <w:rsid w:val="00535768"/>
    <w:rsid w:val="00535DA7"/>
    <w:rsid w:val="00535E96"/>
    <w:rsid w:val="00537528"/>
    <w:rsid w:val="0053798E"/>
    <w:rsid w:val="0054093A"/>
    <w:rsid w:val="00540A47"/>
    <w:rsid w:val="00540C04"/>
    <w:rsid w:val="00540D70"/>
    <w:rsid w:val="00540FD1"/>
    <w:rsid w:val="00541443"/>
    <w:rsid w:val="00541B02"/>
    <w:rsid w:val="00542DA5"/>
    <w:rsid w:val="00543660"/>
    <w:rsid w:val="00543C21"/>
    <w:rsid w:val="00543CAF"/>
    <w:rsid w:val="0054611D"/>
    <w:rsid w:val="00546477"/>
    <w:rsid w:val="00547A6E"/>
    <w:rsid w:val="00550525"/>
    <w:rsid w:val="00550BC7"/>
    <w:rsid w:val="00551136"/>
    <w:rsid w:val="005511F0"/>
    <w:rsid w:val="00551CDC"/>
    <w:rsid w:val="00551D5E"/>
    <w:rsid w:val="005520C8"/>
    <w:rsid w:val="005535BD"/>
    <w:rsid w:val="0055470A"/>
    <w:rsid w:val="00555C09"/>
    <w:rsid w:val="005562E9"/>
    <w:rsid w:val="00556523"/>
    <w:rsid w:val="0055687B"/>
    <w:rsid w:val="0056061C"/>
    <w:rsid w:val="005608CC"/>
    <w:rsid w:val="00560A3D"/>
    <w:rsid w:val="00560BD9"/>
    <w:rsid w:val="00562697"/>
    <w:rsid w:val="005639DB"/>
    <w:rsid w:val="00563A7D"/>
    <w:rsid w:val="00563ED5"/>
    <w:rsid w:val="00563FBB"/>
    <w:rsid w:val="00564068"/>
    <w:rsid w:val="005640DA"/>
    <w:rsid w:val="00564C88"/>
    <w:rsid w:val="00564E10"/>
    <w:rsid w:val="005658B9"/>
    <w:rsid w:val="0056603B"/>
    <w:rsid w:val="00566572"/>
    <w:rsid w:val="00567686"/>
    <w:rsid w:val="00567AD0"/>
    <w:rsid w:val="00567F05"/>
    <w:rsid w:val="00571074"/>
    <w:rsid w:val="00571B9A"/>
    <w:rsid w:val="00571F42"/>
    <w:rsid w:val="0057333E"/>
    <w:rsid w:val="00573412"/>
    <w:rsid w:val="005735E6"/>
    <w:rsid w:val="00574333"/>
    <w:rsid w:val="00574674"/>
    <w:rsid w:val="00574D5D"/>
    <w:rsid w:val="005750F9"/>
    <w:rsid w:val="005760F8"/>
    <w:rsid w:val="0057760D"/>
    <w:rsid w:val="00577A63"/>
    <w:rsid w:val="005806AF"/>
    <w:rsid w:val="0058179A"/>
    <w:rsid w:val="00581B78"/>
    <w:rsid w:val="0058290B"/>
    <w:rsid w:val="00583291"/>
    <w:rsid w:val="0058350F"/>
    <w:rsid w:val="00583CD8"/>
    <w:rsid w:val="0058423B"/>
    <w:rsid w:val="00584825"/>
    <w:rsid w:val="005848A0"/>
    <w:rsid w:val="00584A5E"/>
    <w:rsid w:val="00585931"/>
    <w:rsid w:val="00586EDD"/>
    <w:rsid w:val="005879EB"/>
    <w:rsid w:val="00587E30"/>
    <w:rsid w:val="00587E7A"/>
    <w:rsid w:val="00590206"/>
    <w:rsid w:val="005904DA"/>
    <w:rsid w:val="005910E3"/>
    <w:rsid w:val="0059138D"/>
    <w:rsid w:val="00592671"/>
    <w:rsid w:val="00592887"/>
    <w:rsid w:val="005930D0"/>
    <w:rsid w:val="00594236"/>
    <w:rsid w:val="0059473A"/>
    <w:rsid w:val="00595739"/>
    <w:rsid w:val="00595BA8"/>
    <w:rsid w:val="0059640B"/>
    <w:rsid w:val="00596CBB"/>
    <w:rsid w:val="00597D8B"/>
    <w:rsid w:val="00597F6C"/>
    <w:rsid w:val="005A087C"/>
    <w:rsid w:val="005A1D85"/>
    <w:rsid w:val="005A1EDA"/>
    <w:rsid w:val="005A2424"/>
    <w:rsid w:val="005A2436"/>
    <w:rsid w:val="005A27DE"/>
    <w:rsid w:val="005A4A06"/>
    <w:rsid w:val="005A500D"/>
    <w:rsid w:val="005A7A3D"/>
    <w:rsid w:val="005A7D5D"/>
    <w:rsid w:val="005A7E48"/>
    <w:rsid w:val="005A7E66"/>
    <w:rsid w:val="005B0080"/>
    <w:rsid w:val="005B0D80"/>
    <w:rsid w:val="005B12D4"/>
    <w:rsid w:val="005B18AC"/>
    <w:rsid w:val="005B1F1C"/>
    <w:rsid w:val="005B1F77"/>
    <w:rsid w:val="005B3C29"/>
    <w:rsid w:val="005B3DEA"/>
    <w:rsid w:val="005B4BFF"/>
    <w:rsid w:val="005B4E14"/>
    <w:rsid w:val="005B5168"/>
    <w:rsid w:val="005B6423"/>
    <w:rsid w:val="005B6432"/>
    <w:rsid w:val="005B66FF"/>
    <w:rsid w:val="005B73CE"/>
    <w:rsid w:val="005B7665"/>
    <w:rsid w:val="005B7A16"/>
    <w:rsid w:val="005C0346"/>
    <w:rsid w:val="005C06ED"/>
    <w:rsid w:val="005C0C10"/>
    <w:rsid w:val="005C0C39"/>
    <w:rsid w:val="005C10B6"/>
    <w:rsid w:val="005C11DB"/>
    <w:rsid w:val="005C2092"/>
    <w:rsid w:val="005C26F9"/>
    <w:rsid w:val="005C3AF9"/>
    <w:rsid w:val="005C420C"/>
    <w:rsid w:val="005C43CB"/>
    <w:rsid w:val="005C5696"/>
    <w:rsid w:val="005C5867"/>
    <w:rsid w:val="005C5ACA"/>
    <w:rsid w:val="005C5EAD"/>
    <w:rsid w:val="005C723A"/>
    <w:rsid w:val="005C770C"/>
    <w:rsid w:val="005D332E"/>
    <w:rsid w:val="005D3CD0"/>
    <w:rsid w:val="005D4281"/>
    <w:rsid w:val="005D51BB"/>
    <w:rsid w:val="005D5F84"/>
    <w:rsid w:val="005D6017"/>
    <w:rsid w:val="005D60C0"/>
    <w:rsid w:val="005D665A"/>
    <w:rsid w:val="005D692B"/>
    <w:rsid w:val="005D74E7"/>
    <w:rsid w:val="005D7C89"/>
    <w:rsid w:val="005E0665"/>
    <w:rsid w:val="005E16AE"/>
    <w:rsid w:val="005E275C"/>
    <w:rsid w:val="005E2E45"/>
    <w:rsid w:val="005E3319"/>
    <w:rsid w:val="005E3381"/>
    <w:rsid w:val="005E37C1"/>
    <w:rsid w:val="005E399E"/>
    <w:rsid w:val="005E41C6"/>
    <w:rsid w:val="005E491B"/>
    <w:rsid w:val="005E4C40"/>
    <w:rsid w:val="005E5884"/>
    <w:rsid w:val="005E59CB"/>
    <w:rsid w:val="005E5A7C"/>
    <w:rsid w:val="005E67AC"/>
    <w:rsid w:val="005E71D8"/>
    <w:rsid w:val="005E78EB"/>
    <w:rsid w:val="005E7D87"/>
    <w:rsid w:val="005F0361"/>
    <w:rsid w:val="005F0AD1"/>
    <w:rsid w:val="005F1F43"/>
    <w:rsid w:val="005F2C53"/>
    <w:rsid w:val="005F3E4C"/>
    <w:rsid w:val="005F445E"/>
    <w:rsid w:val="005F5002"/>
    <w:rsid w:val="005F51FF"/>
    <w:rsid w:val="005F5C34"/>
    <w:rsid w:val="005F67F3"/>
    <w:rsid w:val="005F6CF7"/>
    <w:rsid w:val="005F7B26"/>
    <w:rsid w:val="00600048"/>
    <w:rsid w:val="00600E33"/>
    <w:rsid w:val="00601303"/>
    <w:rsid w:val="00601761"/>
    <w:rsid w:val="0060330B"/>
    <w:rsid w:val="0060350E"/>
    <w:rsid w:val="00603AC8"/>
    <w:rsid w:val="00604321"/>
    <w:rsid w:val="00605B8B"/>
    <w:rsid w:val="00606866"/>
    <w:rsid w:val="00606FC5"/>
    <w:rsid w:val="00607C05"/>
    <w:rsid w:val="00607F99"/>
    <w:rsid w:val="006100C1"/>
    <w:rsid w:val="006104CB"/>
    <w:rsid w:val="006113BF"/>
    <w:rsid w:val="00611975"/>
    <w:rsid w:val="00611DFA"/>
    <w:rsid w:val="006133F9"/>
    <w:rsid w:val="00613C24"/>
    <w:rsid w:val="0061426B"/>
    <w:rsid w:val="00614824"/>
    <w:rsid w:val="006157FB"/>
    <w:rsid w:val="00615D5A"/>
    <w:rsid w:val="00616630"/>
    <w:rsid w:val="006166B3"/>
    <w:rsid w:val="00620434"/>
    <w:rsid w:val="0062044A"/>
    <w:rsid w:val="0062058E"/>
    <w:rsid w:val="006208BE"/>
    <w:rsid w:val="00621666"/>
    <w:rsid w:val="006221B4"/>
    <w:rsid w:val="006222AC"/>
    <w:rsid w:val="00622A83"/>
    <w:rsid w:val="00622E32"/>
    <w:rsid w:val="00622EEF"/>
    <w:rsid w:val="006243CC"/>
    <w:rsid w:val="006244D6"/>
    <w:rsid w:val="00624BED"/>
    <w:rsid w:val="0062515D"/>
    <w:rsid w:val="006257AF"/>
    <w:rsid w:val="00626CC7"/>
    <w:rsid w:val="00627D60"/>
    <w:rsid w:val="006302E8"/>
    <w:rsid w:val="00630385"/>
    <w:rsid w:val="00630B4D"/>
    <w:rsid w:val="00631469"/>
    <w:rsid w:val="00631801"/>
    <w:rsid w:val="00631AEB"/>
    <w:rsid w:val="00631FA6"/>
    <w:rsid w:val="006326A6"/>
    <w:rsid w:val="0063290B"/>
    <w:rsid w:val="006329D3"/>
    <w:rsid w:val="00632C15"/>
    <w:rsid w:val="00632DC4"/>
    <w:rsid w:val="006330C1"/>
    <w:rsid w:val="006339E5"/>
    <w:rsid w:val="00633EFE"/>
    <w:rsid w:val="006344E2"/>
    <w:rsid w:val="006345A5"/>
    <w:rsid w:val="0063481F"/>
    <w:rsid w:val="00634CFC"/>
    <w:rsid w:val="00635784"/>
    <w:rsid w:val="00636EF7"/>
    <w:rsid w:val="00637196"/>
    <w:rsid w:val="00640190"/>
    <w:rsid w:val="00640CFD"/>
    <w:rsid w:val="00640F53"/>
    <w:rsid w:val="0064149C"/>
    <w:rsid w:val="0064209F"/>
    <w:rsid w:val="00642407"/>
    <w:rsid w:val="00642893"/>
    <w:rsid w:val="00642AC0"/>
    <w:rsid w:val="006435D9"/>
    <w:rsid w:val="006435E3"/>
    <w:rsid w:val="00644659"/>
    <w:rsid w:val="0064467C"/>
    <w:rsid w:val="00644DA0"/>
    <w:rsid w:val="006450B9"/>
    <w:rsid w:val="00646169"/>
    <w:rsid w:val="006462B1"/>
    <w:rsid w:val="0064717D"/>
    <w:rsid w:val="006473BF"/>
    <w:rsid w:val="006477B7"/>
    <w:rsid w:val="00647DB7"/>
    <w:rsid w:val="00647F8F"/>
    <w:rsid w:val="00647FA2"/>
    <w:rsid w:val="006506CE"/>
    <w:rsid w:val="00650755"/>
    <w:rsid w:val="00650775"/>
    <w:rsid w:val="00650963"/>
    <w:rsid w:val="0065123B"/>
    <w:rsid w:val="006512DE"/>
    <w:rsid w:val="006519CF"/>
    <w:rsid w:val="00651C12"/>
    <w:rsid w:val="006527C0"/>
    <w:rsid w:val="00652E1C"/>
    <w:rsid w:val="00653EB8"/>
    <w:rsid w:val="006542BD"/>
    <w:rsid w:val="0065442A"/>
    <w:rsid w:val="006554AD"/>
    <w:rsid w:val="00655E87"/>
    <w:rsid w:val="00656D13"/>
    <w:rsid w:val="00656DF4"/>
    <w:rsid w:val="006572CE"/>
    <w:rsid w:val="00657486"/>
    <w:rsid w:val="00657B9B"/>
    <w:rsid w:val="00660696"/>
    <w:rsid w:val="006627BF"/>
    <w:rsid w:val="0066337D"/>
    <w:rsid w:val="00663570"/>
    <w:rsid w:val="00663AA3"/>
    <w:rsid w:val="006646B0"/>
    <w:rsid w:val="006656F1"/>
    <w:rsid w:val="00666BC9"/>
    <w:rsid w:val="00666D96"/>
    <w:rsid w:val="0066778E"/>
    <w:rsid w:val="00667D48"/>
    <w:rsid w:val="00670758"/>
    <w:rsid w:val="00670FA2"/>
    <w:rsid w:val="00670FFE"/>
    <w:rsid w:val="0067191C"/>
    <w:rsid w:val="00671DA0"/>
    <w:rsid w:val="00673064"/>
    <w:rsid w:val="006731A1"/>
    <w:rsid w:val="00673AC5"/>
    <w:rsid w:val="006741F2"/>
    <w:rsid w:val="00674DD0"/>
    <w:rsid w:val="00675615"/>
    <w:rsid w:val="00675D6A"/>
    <w:rsid w:val="00675EC0"/>
    <w:rsid w:val="0067622A"/>
    <w:rsid w:val="00677C80"/>
    <w:rsid w:val="00677E34"/>
    <w:rsid w:val="0068019C"/>
    <w:rsid w:val="0068097B"/>
    <w:rsid w:val="006810F0"/>
    <w:rsid w:val="0068160A"/>
    <w:rsid w:val="0068263D"/>
    <w:rsid w:val="00682761"/>
    <w:rsid w:val="00682A62"/>
    <w:rsid w:val="00683FBE"/>
    <w:rsid w:val="0068400A"/>
    <w:rsid w:val="00684781"/>
    <w:rsid w:val="0068541F"/>
    <w:rsid w:val="0068602C"/>
    <w:rsid w:val="00687B7A"/>
    <w:rsid w:val="00690239"/>
    <w:rsid w:val="0069036A"/>
    <w:rsid w:val="00692600"/>
    <w:rsid w:val="00692DC2"/>
    <w:rsid w:val="006930F3"/>
    <w:rsid w:val="00695528"/>
    <w:rsid w:val="0069571B"/>
    <w:rsid w:val="006961B7"/>
    <w:rsid w:val="00696964"/>
    <w:rsid w:val="00696A8D"/>
    <w:rsid w:val="00696E0A"/>
    <w:rsid w:val="00697EA8"/>
    <w:rsid w:val="006A02A8"/>
    <w:rsid w:val="006A2812"/>
    <w:rsid w:val="006A3975"/>
    <w:rsid w:val="006A3C21"/>
    <w:rsid w:val="006A48B4"/>
    <w:rsid w:val="006A48E1"/>
    <w:rsid w:val="006A4B28"/>
    <w:rsid w:val="006A4FF4"/>
    <w:rsid w:val="006A5B0E"/>
    <w:rsid w:val="006A706D"/>
    <w:rsid w:val="006A7F69"/>
    <w:rsid w:val="006B01F4"/>
    <w:rsid w:val="006B081E"/>
    <w:rsid w:val="006B10FB"/>
    <w:rsid w:val="006B12D6"/>
    <w:rsid w:val="006B1AF7"/>
    <w:rsid w:val="006B1F25"/>
    <w:rsid w:val="006B3D36"/>
    <w:rsid w:val="006B3F87"/>
    <w:rsid w:val="006B405C"/>
    <w:rsid w:val="006B494A"/>
    <w:rsid w:val="006B49E7"/>
    <w:rsid w:val="006B5A2B"/>
    <w:rsid w:val="006B5A91"/>
    <w:rsid w:val="006B749E"/>
    <w:rsid w:val="006B7998"/>
    <w:rsid w:val="006C008C"/>
    <w:rsid w:val="006C08DD"/>
    <w:rsid w:val="006C0C08"/>
    <w:rsid w:val="006C188C"/>
    <w:rsid w:val="006C1D7C"/>
    <w:rsid w:val="006C207D"/>
    <w:rsid w:val="006C2767"/>
    <w:rsid w:val="006C31CD"/>
    <w:rsid w:val="006C678A"/>
    <w:rsid w:val="006D0314"/>
    <w:rsid w:val="006D0A05"/>
    <w:rsid w:val="006D13DD"/>
    <w:rsid w:val="006D1A8E"/>
    <w:rsid w:val="006D28F0"/>
    <w:rsid w:val="006D37B4"/>
    <w:rsid w:val="006D3BA0"/>
    <w:rsid w:val="006D3EF9"/>
    <w:rsid w:val="006D40BD"/>
    <w:rsid w:val="006D4228"/>
    <w:rsid w:val="006D45B3"/>
    <w:rsid w:val="006D4863"/>
    <w:rsid w:val="006D4C49"/>
    <w:rsid w:val="006D4FA7"/>
    <w:rsid w:val="006D6BA2"/>
    <w:rsid w:val="006D7413"/>
    <w:rsid w:val="006D7950"/>
    <w:rsid w:val="006D7B99"/>
    <w:rsid w:val="006D7DF8"/>
    <w:rsid w:val="006E0B76"/>
    <w:rsid w:val="006E0B8E"/>
    <w:rsid w:val="006E147C"/>
    <w:rsid w:val="006E1801"/>
    <w:rsid w:val="006E2071"/>
    <w:rsid w:val="006E21BB"/>
    <w:rsid w:val="006E21D9"/>
    <w:rsid w:val="006E2C5A"/>
    <w:rsid w:val="006E2DF1"/>
    <w:rsid w:val="006E3AFF"/>
    <w:rsid w:val="006E505F"/>
    <w:rsid w:val="006E52F6"/>
    <w:rsid w:val="006E5308"/>
    <w:rsid w:val="006E57C5"/>
    <w:rsid w:val="006E6ABC"/>
    <w:rsid w:val="006E6DCF"/>
    <w:rsid w:val="006E79EB"/>
    <w:rsid w:val="006F0D41"/>
    <w:rsid w:val="006F0E7C"/>
    <w:rsid w:val="006F1CF3"/>
    <w:rsid w:val="006F1D7E"/>
    <w:rsid w:val="006F2A5F"/>
    <w:rsid w:val="006F2B05"/>
    <w:rsid w:val="006F2F1B"/>
    <w:rsid w:val="006F36AC"/>
    <w:rsid w:val="006F43D8"/>
    <w:rsid w:val="006F5020"/>
    <w:rsid w:val="006F59D3"/>
    <w:rsid w:val="006F6535"/>
    <w:rsid w:val="006F6F6E"/>
    <w:rsid w:val="006F7AE6"/>
    <w:rsid w:val="007006AC"/>
    <w:rsid w:val="00700AB6"/>
    <w:rsid w:val="00701195"/>
    <w:rsid w:val="00701CE8"/>
    <w:rsid w:val="00702243"/>
    <w:rsid w:val="0070280A"/>
    <w:rsid w:val="00702E93"/>
    <w:rsid w:val="0070334C"/>
    <w:rsid w:val="00703483"/>
    <w:rsid w:val="00703527"/>
    <w:rsid w:val="00703F64"/>
    <w:rsid w:val="00705B99"/>
    <w:rsid w:val="00705FEE"/>
    <w:rsid w:val="00706488"/>
    <w:rsid w:val="00706EBE"/>
    <w:rsid w:val="00711B68"/>
    <w:rsid w:val="00712F9E"/>
    <w:rsid w:val="007138CF"/>
    <w:rsid w:val="00714854"/>
    <w:rsid w:val="00715EEF"/>
    <w:rsid w:val="00716A8D"/>
    <w:rsid w:val="007214CC"/>
    <w:rsid w:val="00721C19"/>
    <w:rsid w:val="00721C55"/>
    <w:rsid w:val="00721EA8"/>
    <w:rsid w:val="0072326F"/>
    <w:rsid w:val="00723557"/>
    <w:rsid w:val="0072409D"/>
    <w:rsid w:val="0072572C"/>
    <w:rsid w:val="007274FA"/>
    <w:rsid w:val="00727ABD"/>
    <w:rsid w:val="00730580"/>
    <w:rsid w:val="007306B5"/>
    <w:rsid w:val="00730F94"/>
    <w:rsid w:val="00731268"/>
    <w:rsid w:val="00731765"/>
    <w:rsid w:val="00733827"/>
    <w:rsid w:val="007356C6"/>
    <w:rsid w:val="00735862"/>
    <w:rsid w:val="00735B94"/>
    <w:rsid w:val="007360FE"/>
    <w:rsid w:val="007365C2"/>
    <w:rsid w:val="0073789E"/>
    <w:rsid w:val="00740B16"/>
    <w:rsid w:val="00740DA9"/>
    <w:rsid w:val="0074185F"/>
    <w:rsid w:val="0074231B"/>
    <w:rsid w:val="007425D0"/>
    <w:rsid w:val="007432BF"/>
    <w:rsid w:val="00743987"/>
    <w:rsid w:val="0074539A"/>
    <w:rsid w:val="00745EC2"/>
    <w:rsid w:val="00746367"/>
    <w:rsid w:val="0074667E"/>
    <w:rsid w:val="00746B63"/>
    <w:rsid w:val="0074706A"/>
    <w:rsid w:val="007471E7"/>
    <w:rsid w:val="007477A5"/>
    <w:rsid w:val="007512AD"/>
    <w:rsid w:val="00751BB3"/>
    <w:rsid w:val="00752568"/>
    <w:rsid w:val="0075263A"/>
    <w:rsid w:val="0075299E"/>
    <w:rsid w:val="00752CF2"/>
    <w:rsid w:val="00753565"/>
    <w:rsid w:val="00753FF5"/>
    <w:rsid w:val="00754B4B"/>
    <w:rsid w:val="00755AEC"/>
    <w:rsid w:val="00755ED2"/>
    <w:rsid w:val="007573E8"/>
    <w:rsid w:val="00760203"/>
    <w:rsid w:val="007633E8"/>
    <w:rsid w:val="00763A30"/>
    <w:rsid w:val="00763B28"/>
    <w:rsid w:val="00763CAB"/>
    <w:rsid w:val="00763F45"/>
    <w:rsid w:val="00764897"/>
    <w:rsid w:val="0076500D"/>
    <w:rsid w:val="00765508"/>
    <w:rsid w:val="00766DC1"/>
    <w:rsid w:val="00766F00"/>
    <w:rsid w:val="0076752F"/>
    <w:rsid w:val="00767568"/>
    <w:rsid w:val="007676CE"/>
    <w:rsid w:val="007700E4"/>
    <w:rsid w:val="00770710"/>
    <w:rsid w:val="00770764"/>
    <w:rsid w:val="00770BFA"/>
    <w:rsid w:val="00771451"/>
    <w:rsid w:val="007722A4"/>
    <w:rsid w:val="007724CF"/>
    <w:rsid w:val="007729C0"/>
    <w:rsid w:val="00772BD8"/>
    <w:rsid w:val="007737CB"/>
    <w:rsid w:val="00773A3E"/>
    <w:rsid w:val="007741D7"/>
    <w:rsid w:val="007741E3"/>
    <w:rsid w:val="007743EC"/>
    <w:rsid w:val="00774B57"/>
    <w:rsid w:val="00774E08"/>
    <w:rsid w:val="00774E22"/>
    <w:rsid w:val="00774F54"/>
    <w:rsid w:val="007757D3"/>
    <w:rsid w:val="007758B0"/>
    <w:rsid w:val="007763BE"/>
    <w:rsid w:val="00776435"/>
    <w:rsid w:val="00776529"/>
    <w:rsid w:val="007772FD"/>
    <w:rsid w:val="0077781F"/>
    <w:rsid w:val="00777C80"/>
    <w:rsid w:val="00780B12"/>
    <w:rsid w:val="007821BE"/>
    <w:rsid w:val="00784EF7"/>
    <w:rsid w:val="00786529"/>
    <w:rsid w:val="0078676D"/>
    <w:rsid w:val="00786A73"/>
    <w:rsid w:val="00786BBF"/>
    <w:rsid w:val="007877AB"/>
    <w:rsid w:val="00787F43"/>
    <w:rsid w:val="00787FE8"/>
    <w:rsid w:val="00790D5F"/>
    <w:rsid w:val="00791043"/>
    <w:rsid w:val="00791049"/>
    <w:rsid w:val="007916EF"/>
    <w:rsid w:val="00791A6B"/>
    <w:rsid w:val="007929DE"/>
    <w:rsid w:val="00793B62"/>
    <w:rsid w:val="00793CCD"/>
    <w:rsid w:val="00794335"/>
    <w:rsid w:val="0079454E"/>
    <w:rsid w:val="007947B9"/>
    <w:rsid w:val="00794D8A"/>
    <w:rsid w:val="007954E5"/>
    <w:rsid w:val="007958CB"/>
    <w:rsid w:val="00795E9C"/>
    <w:rsid w:val="00795F51"/>
    <w:rsid w:val="00797B6D"/>
    <w:rsid w:val="00797DA6"/>
    <w:rsid w:val="007A0143"/>
    <w:rsid w:val="007A0328"/>
    <w:rsid w:val="007A2C54"/>
    <w:rsid w:val="007A38CE"/>
    <w:rsid w:val="007A403F"/>
    <w:rsid w:val="007A4583"/>
    <w:rsid w:val="007A5B40"/>
    <w:rsid w:val="007A63D6"/>
    <w:rsid w:val="007A65BA"/>
    <w:rsid w:val="007A6771"/>
    <w:rsid w:val="007A7668"/>
    <w:rsid w:val="007B1CD8"/>
    <w:rsid w:val="007B23D9"/>
    <w:rsid w:val="007B30B0"/>
    <w:rsid w:val="007B3312"/>
    <w:rsid w:val="007B3F00"/>
    <w:rsid w:val="007B4564"/>
    <w:rsid w:val="007B57FE"/>
    <w:rsid w:val="007B5B5D"/>
    <w:rsid w:val="007B6524"/>
    <w:rsid w:val="007B6E32"/>
    <w:rsid w:val="007B72CB"/>
    <w:rsid w:val="007B7DB2"/>
    <w:rsid w:val="007C026E"/>
    <w:rsid w:val="007C08A7"/>
    <w:rsid w:val="007C114D"/>
    <w:rsid w:val="007C1321"/>
    <w:rsid w:val="007C1BE7"/>
    <w:rsid w:val="007C261E"/>
    <w:rsid w:val="007C2B1F"/>
    <w:rsid w:val="007C3060"/>
    <w:rsid w:val="007C39F3"/>
    <w:rsid w:val="007C3B37"/>
    <w:rsid w:val="007C4298"/>
    <w:rsid w:val="007C4EF6"/>
    <w:rsid w:val="007C50F0"/>
    <w:rsid w:val="007C5AC2"/>
    <w:rsid w:val="007C72C9"/>
    <w:rsid w:val="007C7771"/>
    <w:rsid w:val="007C7A15"/>
    <w:rsid w:val="007C7FC4"/>
    <w:rsid w:val="007D0E2B"/>
    <w:rsid w:val="007D135B"/>
    <w:rsid w:val="007D15B2"/>
    <w:rsid w:val="007D2957"/>
    <w:rsid w:val="007D296A"/>
    <w:rsid w:val="007D2FE9"/>
    <w:rsid w:val="007D4A33"/>
    <w:rsid w:val="007D50EE"/>
    <w:rsid w:val="007D59E0"/>
    <w:rsid w:val="007D5D5D"/>
    <w:rsid w:val="007E0781"/>
    <w:rsid w:val="007E0DAB"/>
    <w:rsid w:val="007E11C3"/>
    <w:rsid w:val="007E1759"/>
    <w:rsid w:val="007E39F1"/>
    <w:rsid w:val="007E3A90"/>
    <w:rsid w:val="007E40BC"/>
    <w:rsid w:val="007E451C"/>
    <w:rsid w:val="007E594E"/>
    <w:rsid w:val="007E5A36"/>
    <w:rsid w:val="007E64E9"/>
    <w:rsid w:val="007E7618"/>
    <w:rsid w:val="007E7988"/>
    <w:rsid w:val="007F0AA0"/>
    <w:rsid w:val="007F0E02"/>
    <w:rsid w:val="007F1B0B"/>
    <w:rsid w:val="007F21C2"/>
    <w:rsid w:val="007F24AD"/>
    <w:rsid w:val="007F252F"/>
    <w:rsid w:val="007F306A"/>
    <w:rsid w:val="007F3175"/>
    <w:rsid w:val="007F5941"/>
    <w:rsid w:val="007F60D1"/>
    <w:rsid w:val="007F6A23"/>
    <w:rsid w:val="0080058C"/>
    <w:rsid w:val="00801450"/>
    <w:rsid w:val="008016F1"/>
    <w:rsid w:val="00802115"/>
    <w:rsid w:val="00802843"/>
    <w:rsid w:val="0080293C"/>
    <w:rsid w:val="0080367B"/>
    <w:rsid w:val="00803A41"/>
    <w:rsid w:val="00803CE4"/>
    <w:rsid w:val="00804480"/>
    <w:rsid w:val="00804A4A"/>
    <w:rsid w:val="00804BCB"/>
    <w:rsid w:val="00805426"/>
    <w:rsid w:val="008062C5"/>
    <w:rsid w:val="008068AD"/>
    <w:rsid w:val="0080717C"/>
    <w:rsid w:val="00807DC1"/>
    <w:rsid w:val="0081058B"/>
    <w:rsid w:val="008111FA"/>
    <w:rsid w:val="0081162C"/>
    <w:rsid w:val="00811ECC"/>
    <w:rsid w:val="00811F24"/>
    <w:rsid w:val="00812774"/>
    <w:rsid w:val="00812B50"/>
    <w:rsid w:val="00813542"/>
    <w:rsid w:val="008138E8"/>
    <w:rsid w:val="008144AD"/>
    <w:rsid w:val="008160A2"/>
    <w:rsid w:val="0081618C"/>
    <w:rsid w:val="00817311"/>
    <w:rsid w:val="0081742B"/>
    <w:rsid w:val="0082017D"/>
    <w:rsid w:val="008203F4"/>
    <w:rsid w:val="00820494"/>
    <w:rsid w:val="00820568"/>
    <w:rsid w:val="00821439"/>
    <w:rsid w:val="008227C5"/>
    <w:rsid w:val="00822854"/>
    <w:rsid w:val="00822E9E"/>
    <w:rsid w:val="0082474F"/>
    <w:rsid w:val="00824943"/>
    <w:rsid w:val="00824A71"/>
    <w:rsid w:val="00824C8E"/>
    <w:rsid w:val="0082719E"/>
    <w:rsid w:val="00827754"/>
    <w:rsid w:val="008318A3"/>
    <w:rsid w:val="00831A5B"/>
    <w:rsid w:val="008323C5"/>
    <w:rsid w:val="00833364"/>
    <w:rsid w:val="0083356C"/>
    <w:rsid w:val="0083413B"/>
    <w:rsid w:val="00834977"/>
    <w:rsid w:val="00834E5B"/>
    <w:rsid w:val="00835216"/>
    <w:rsid w:val="00836806"/>
    <w:rsid w:val="00836A51"/>
    <w:rsid w:val="00837287"/>
    <w:rsid w:val="00837DB5"/>
    <w:rsid w:val="00837DE1"/>
    <w:rsid w:val="008404B7"/>
    <w:rsid w:val="00840863"/>
    <w:rsid w:val="00841295"/>
    <w:rsid w:val="00841473"/>
    <w:rsid w:val="00842F1E"/>
    <w:rsid w:val="00843745"/>
    <w:rsid w:val="00844635"/>
    <w:rsid w:val="00845521"/>
    <w:rsid w:val="0084622A"/>
    <w:rsid w:val="0084671D"/>
    <w:rsid w:val="00846E6E"/>
    <w:rsid w:val="00847588"/>
    <w:rsid w:val="00850925"/>
    <w:rsid w:val="00850CE6"/>
    <w:rsid w:val="00851DEA"/>
    <w:rsid w:val="00851E77"/>
    <w:rsid w:val="00852B7F"/>
    <w:rsid w:val="00853F25"/>
    <w:rsid w:val="008540BC"/>
    <w:rsid w:val="00854295"/>
    <w:rsid w:val="00854669"/>
    <w:rsid w:val="00854B89"/>
    <w:rsid w:val="00854BD2"/>
    <w:rsid w:val="0085540D"/>
    <w:rsid w:val="0085591D"/>
    <w:rsid w:val="008567AA"/>
    <w:rsid w:val="008574B2"/>
    <w:rsid w:val="00857713"/>
    <w:rsid w:val="008577E2"/>
    <w:rsid w:val="00857C49"/>
    <w:rsid w:val="00857DF9"/>
    <w:rsid w:val="0086005D"/>
    <w:rsid w:val="008611A7"/>
    <w:rsid w:val="00861617"/>
    <w:rsid w:val="00861EF9"/>
    <w:rsid w:val="00862BA1"/>
    <w:rsid w:val="00862DD0"/>
    <w:rsid w:val="0086319F"/>
    <w:rsid w:val="00863545"/>
    <w:rsid w:val="00863560"/>
    <w:rsid w:val="00863972"/>
    <w:rsid w:val="00863DE2"/>
    <w:rsid w:val="00864C63"/>
    <w:rsid w:val="008653F3"/>
    <w:rsid w:val="00865965"/>
    <w:rsid w:val="0086612D"/>
    <w:rsid w:val="00866DC3"/>
    <w:rsid w:val="008671F8"/>
    <w:rsid w:val="00867C3E"/>
    <w:rsid w:val="0087155F"/>
    <w:rsid w:val="008715D7"/>
    <w:rsid w:val="0087185F"/>
    <w:rsid w:val="00871D0C"/>
    <w:rsid w:val="00872443"/>
    <w:rsid w:val="0087254A"/>
    <w:rsid w:val="0087399D"/>
    <w:rsid w:val="00874993"/>
    <w:rsid w:val="00875CE3"/>
    <w:rsid w:val="00875D15"/>
    <w:rsid w:val="008760AB"/>
    <w:rsid w:val="00876A1A"/>
    <w:rsid w:val="008775EF"/>
    <w:rsid w:val="00880748"/>
    <w:rsid w:val="00880772"/>
    <w:rsid w:val="00880DE2"/>
    <w:rsid w:val="008814DE"/>
    <w:rsid w:val="008817D9"/>
    <w:rsid w:val="00884A86"/>
    <w:rsid w:val="00885380"/>
    <w:rsid w:val="00885F1A"/>
    <w:rsid w:val="00886363"/>
    <w:rsid w:val="00886979"/>
    <w:rsid w:val="00887B47"/>
    <w:rsid w:val="00887F64"/>
    <w:rsid w:val="0089158E"/>
    <w:rsid w:val="00891960"/>
    <w:rsid w:val="00891DF7"/>
    <w:rsid w:val="00893147"/>
    <w:rsid w:val="00893452"/>
    <w:rsid w:val="008935EC"/>
    <w:rsid w:val="00894817"/>
    <w:rsid w:val="00894C0D"/>
    <w:rsid w:val="00894E52"/>
    <w:rsid w:val="00894E63"/>
    <w:rsid w:val="0089581C"/>
    <w:rsid w:val="00896592"/>
    <w:rsid w:val="00897CF0"/>
    <w:rsid w:val="008A003D"/>
    <w:rsid w:val="008A07D2"/>
    <w:rsid w:val="008A0BF1"/>
    <w:rsid w:val="008A1A83"/>
    <w:rsid w:val="008A1C4B"/>
    <w:rsid w:val="008A2DF5"/>
    <w:rsid w:val="008A2EE2"/>
    <w:rsid w:val="008A2FB7"/>
    <w:rsid w:val="008A3C5E"/>
    <w:rsid w:val="008A47FE"/>
    <w:rsid w:val="008A5FEC"/>
    <w:rsid w:val="008A6043"/>
    <w:rsid w:val="008A683F"/>
    <w:rsid w:val="008A727B"/>
    <w:rsid w:val="008B03E3"/>
    <w:rsid w:val="008B11E6"/>
    <w:rsid w:val="008B2414"/>
    <w:rsid w:val="008B2A18"/>
    <w:rsid w:val="008B3206"/>
    <w:rsid w:val="008B3700"/>
    <w:rsid w:val="008B43F1"/>
    <w:rsid w:val="008B4404"/>
    <w:rsid w:val="008B51AC"/>
    <w:rsid w:val="008B5483"/>
    <w:rsid w:val="008B662C"/>
    <w:rsid w:val="008B7170"/>
    <w:rsid w:val="008B744B"/>
    <w:rsid w:val="008B7457"/>
    <w:rsid w:val="008B7BD6"/>
    <w:rsid w:val="008B7D88"/>
    <w:rsid w:val="008C0129"/>
    <w:rsid w:val="008C0704"/>
    <w:rsid w:val="008C2239"/>
    <w:rsid w:val="008C265F"/>
    <w:rsid w:val="008C2EBC"/>
    <w:rsid w:val="008C30E9"/>
    <w:rsid w:val="008C3758"/>
    <w:rsid w:val="008C495D"/>
    <w:rsid w:val="008C504F"/>
    <w:rsid w:val="008C550B"/>
    <w:rsid w:val="008C6858"/>
    <w:rsid w:val="008C6A7E"/>
    <w:rsid w:val="008C746E"/>
    <w:rsid w:val="008D1F70"/>
    <w:rsid w:val="008D26AA"/>
    <w:rsid w:val="008D349E"/>
    <w:rsid w:val="008D363E"/>
    <w:rsid w:val="008D4F66"/>
    <w:rsid w:val="008D5210"/>
    <w:rsid w:val="008D5CFB"/>
    <w:rsid w:val="008D70C1"/>
    <w:rsid w:val="008D735D"/>
    <w:rsid w:val="008E0596"/>
    <w:rsid w:val="008E0599"/>
    <w:rsid w:val="008E106F"/>
    <w:rsid w:val="008E263B"/>
    <w:rsid w:val="008E2677"/>
    <w:rsid w:val="008E2C6E"/>
    <w:rsid w:val="008E2DBE"/>
    <w:rsid w:val="008E3BA7"/>
    <w:rsid w:val="008E41AD"/>
    <w:rsid w:val="008E54B0"/>
    <w:rsid w:val="008E7BD0"/>
    <w:rsid w:val="008F1F71"/>
    <w:rsid w:val="008F2128"/>
    <w:rsid w:val="008F3158"/>
    <w:rsid w:val="008F428F"/>
    <w:rsid w:val="008F443A"/>
    <w:rsid w:val="008F4DB1"/>
    <w:rsid w:val="008F4F16"/>
    <w:rsid w:val="008F551E"/>
    <w:rsid w:val="008F56CE"/>
    <w:rsid w:val="008F5CE0"/>
    <w:rsid w:val="008F6761"/>
    <w:rsid w:val="008F685B"/>
    <w:rsid w:val="008F6B2F"/>
    <w:rsid w:val="008F6BCD"/>
    <w:rsid w:val="008F6EC9"/>
    <w:rsid w:val="008F75FF"/>
    <w:rsid w:val="00900EAC"/>
    <w:rsid w:val="00900EB5"/>
    <w:rsid w:val="00900FEE"/>
    <w:rsid w:val="00901B5F"/>
    <w:rsid w:val="00901E55"/>
    <w:rsid w:val="009027DB"/>
    <w:rsid w:val="0090283E"/>
    <w:rsid w:val="0090335A"/>
    <w:rsid w:val="00903606"/>
    <w:rsid w:val="00903D3A"/>
    <w:rsid w:val="00905005"/>
    <w:rsid w:val="00905AA1"/>
    <w:rsid w:val="00906366"/>
    <w:rsid w:val="00906536"/>
    <w:rsid w:val="00910375"/>
    <w:rsid w:val="00910970"/>
    <w:rsid w:val="0091114E"/>
    <w:rsid w:val="009130D0"/>
    <w:rsid w:val="00913388"/>
    <w:rsid w:val="00913728"/>
    <w:rsid w:val="00913936"/>
    <w:rsid w:val="00914B04"/>
    <w:rsid w:val="009153B7"/>
    <w:rsid w:val="0091557A"/>
    <w:rsid w:val="00915628"/>
    <w:rsid w:val="009158EB"/>
    <w:rsid w:val="00916AA9"/>
    <w:rsid w:val="00916ABB"/>
    <w:rsid w:val="00917547"/>
    <w:rsid w:val="00920276"/>
    <w:rsid w:val="00920AB7"/>
    <w:rsid w:val="009211ED"/>
    <w:rsid w:val="00922767"/>
    <w:rsid w:val="00922DD6"/>
    <w:rsid w:val="00922F58"/>
    <w:rsid w:val="00923C2D"/>
    <w:rsid w:val="00924158"/>
    <w:rsid w:val="0092429A"/>
    <w:rsid w:val="00924408"/>
    <w:rsid w:val="009244AB"/>
    <w:rsid w:val="00924E06"/>
    <w:rsid w:val="00925055"/>
    <w:rsid w:val="00925206"/>
    <w:rsid w:val="00925285"/>
    <w:rsid w:val="0092577F"/>
    <w:rsid w:val="009262A9"/>
    <w:rsid w:val="0092656E"/>
    <w:rsid w:val="009268B7"/>
    <w:rsid w:val="00926C77"/>
    <w:rsid w:val="00926CD6"/>
    <w:rsid w:val="00926DB8"/>
    <w:rsid w:val="00926F3E"/>
    <w:rsid w:val="009272D6"/>
    <w:rsid w:val="00927746"/>
    <w:rsid w:val="009300AA"/>
    <w:rsid w:val="00931A42"/>
    <w:rsid w:val="0093209A"/>
    <w:rsid w:val="0093290F"/>
    <w:rsid w:val="00932C12"/>
    <w:rsid w:val="00935414"/>
    <w:rsid w:val="00935CED"/>
    <w:rsid w:val="0093647E"/>
    <w:rsid w:val="00936FF1"/>
    <w:rsid w:val="00937274"/>
    <w:rsid w:val="00937317"/>
    <w:rsid w:val="00937787"/>
    <w:rsid w:val="0094155F"/>
    <w:rsid w:val="009416CD"/>
    <w:rsid w:val="009416EE"/>
    <w:rsid w:val="009417DB"/>
    <w:rsid w:val="00941944"/>
    <w:rsid w:val="00942230"/>
    <w:rsid w:val="00942B00"/>
    <w:rsid w:val="00942D59"/>
    <w:rsid w:val="0094369B"/>
    <w:rsid w:val="009436AE"/>
    <w:rsid w:val="00943896"/>
    <w:rsid w:val="00944BC9"/>
    <w:rsid w:val="009455E9"/>
    <w:rsid w:val="00945AF1"/>
    <w:rsid w:val="00945DE5"/>
    <w:rsid w:val="00946758"/>
    <w:rsid w:val="009479E6"/>
    <w:rsid w:val="00947EC1"/>
    <w:rsid w:val="00951DA9"/>
    <w:rsid w:val="00951DD4"/>
    <w:rsid w:val="00951E9B"/>
    <w:rsid w:val="00951F31"/>
    <w:rsid w:val="00952182"/>
    <w:rsid w:val="0095232D"/>
    <w:rsid w:val="00952BD6"/>
    <w:rsid w:val="00952DF3"/>
    <w:rsid w:val="00952FF8"/>
    <w:rsid w:val="0095300B"/>
    <w:rsid w:val="009534A7"/>
    <w:rsid w:val="00953AC6"/>
    <w:rsid w:val="0095454B"/>
    <w:rsid w:val="0095466E"/>
    <w:rsid w:val="009560E5"/>
    <w:rsid w:val="00956A66"/>
    <w:rsid w:val="00956E93"/>
    <w:rsid w:val="009572B7"/>
    <w:rsid w:val="00957DA2"/>
    <w:rsid w:val="00957EAD"/>
    <w:rsid w:val="0096096C"/>
    <w:rsid w:val="00960B1B"/>
    <w:rsid w:val="0096148C"/>
    <w:rsid w:val="00961C5B"/>
    <w:rsid w:val="009626A3"/>
    <w:rsid w:val="0096286B"/>
    <w:rsid w:val="00962C22"/>
    <w:rsid w:val="009632A9"/>
    <w:rsid w:val="00963F08"/>
    <w:rsid w:val="00965EC4"/>
    <w:rsid w:val="00966A9D"/>
    <w:rsid w:val="00970570"/>
    <w:rsid w:val="00970B1A"/>
    <w:rsid w:val="00971461"/>
    <w:rsid w:val="0097159B"/>
    <w:rsid w:val="009716C2"/>
    <w:rsid w:val="00972126"/>
    <w:rsid w:val="009721F1"/>
    <w:rsid w:val="00973086"/>
    <w:rsid w:val="009739CD"/>
    <w:rsid w:val="00973F49"/>
    <w:rsid w:val="0097410D"/>
    <w:rsid w:val="009744A9"/>
    <w:rsid w:val="0097579C"/>
    <w:rsid w:val="00975FE4"/>
    <w:rsid w:val="00976066"/>
    <w:rsid w:val="009761BC"/>
    <w:rsid w:val="00976440"/>
    <w:rsid w:val="00976E9B"/>
    <w:rsid w:val="009774DD"/>
    <w:rsid w:val="00977876"/>
    <w:rsid w:val="00977B6F"/>
    <w:rsid w:val="00980768"/>
    <w:rsid w:val="00980AF6"/>
    <w:rsid w:val="00981E9B"/>
    <w:rsid w:val="00981FC9"/>
    <w:rsid w:val="009830C2"/>
    <w:rsid w:val="00983916"/>
    <w:rsid w:val="00983F58"/>
    <w:rsid w:val="0098436F"/>
    <w:rsid w:val="0098579C"/>
    <w:rsid w:val="009869E2"/>
    <w:rsid w:val="00986AF1"/>
    <w:rsid w:val="00987289"/>
    <w:rsid w:val="009874E5"/>
    <w:rsid w:val="0098762E"/>
    <w:rsid w:val="009879DB"/>
    <w:rsid w:val="00987B22"/>
    <w:rsid w:val="0099029C"/>
    <w:rsid w:val="00990351"/>
    <w:rsid w:val="00991024"/>
    <w:rsid w:val="009914BE"/>
    <w:rsid w:val="00991C36"/>
    <w:rsid w:val="009922A3"/>
    <w:rsid w:val="00992E31"/>
    <w:rsid w:val="00992E94"/>
    <w:rsid w:val="00993640"/>
    <w:rsid w:val="0099391B"/>
    <w:rsid w:val="00993CCB"/>
    <w:rsid w:val="0099439F"/>
    <w:rsid w:val="00995005"/>
    <w:rsid w:val="0099534A"/>
    <w:rsid w:val="00995EF3"/>
    <w:rsid w:val="00995FB1"/>
    <w:rsid w:val="0099623D"/>
    <w:rsid w:val="009963AC"/>
    <w:rsid w:val="009975EA"/>
    <w:rsid w:val="00997D3F"/>
    <w:rsid w:val="009A0545"/>
    <w:rsid w:val="009A0F52"/>
    <w:rsid w:val="009A1096"/>
    <w:rsid w:val="009A11A1"/>
    <w:rsid w:val="009A1F8E"/>
    <w:rsid w:val="009A3783"/>
    <w:rsid w:val="009A41AD"/>
    <w:rsid w:val="009A5074"/>
    <w:rsid w:val="009A57F4"/>
    <w:rsid w:val="009A5820"/>
    <w:rsid w:val="009A5834"/>
    <w:rsid w:val="009A5E06"/>
    <w:rsid w:val="009A66DC"/>
    <w:rsid w:val="009A6739"/>
    <w:rsid w:val="009A740D"/>
    <w:rsid w:val="009A74D7"/>
    <w:rsid w:val="009A76BF"/>
    <w:rsid w:val="009A76E0"/>
    <w:rsid w:val="009A7F30"/>
    <w:rsid w:val="009B0163"/>
    <w:rsid w:val="009B02CC"/>
    <w:rsid w:val="009B0F05"/>
    <w:rsid w:val="009B0F96"/>
    <w:rsid w:val="009B1A96"/>
    <w:rsid w:val="009B1AE0"/>
    <w:rsid w:val="009B252A"/>
    <w:rsid w:val="009B30C2"/>
    <w:rsid w:val="009B3C36"/>
    <w:rsid w:val="009B3C44"/>
    <w:rsid w:val="009B4048"/>
    <w:rsid w:val="009B415A"/>
    <w:rsid w:val="009B4DA8"/>
    <w:rsid w:val="009B4E03"/>
    <w:rsid w:val="009B50F5"/>
    <w:rsid w:val="009B52D3"/>
    <w:rsid w:val="009B5C4F"/>
    <w:rsid w:val="009B6EC4"/>
    <w:rsid w:val="009B7075"/>
    <w:rsid w:val="009B7167"/>
    <w:rsid w:val="009B71F5"/>
    <w:rsid w:val="009B7CB3"/>
    <w:rsid w:val="009B7FC7"/>
    <w:rsid w:val="009C0F05"/>
    <w:rsid w:val="009C1336"/>
    <w:rsid w:val="009C3671"/>
    <w:rsid w:val="009C3B6E"/>
    <w:rsid w:val="009C4D2E"/>
    <w:rsid w:val="009C5741"/>
    <w:rsid w:val="009C5C14"/>
    <w:rsid w:val="009C686A"/>
    <w:rsid w:val="009C68FF"/>
    <w:rsid w:val="009C6C5A"/>
    <w:rsid w:val="009C7730"/>
    <w:rsid w:val="009D0124"/>
    <w:rsid w:val="009D08D0"/>
    <w:rsid w:val="009D10DB"/>
    <w:rsid w:val="009D19CF"/>
    <w:rsid w:val="009D1F60"/>
    <w:rsid w:val="009D27C1"/>
    <w:rsid w:val="009D2BD2"/>
    <w:rsid w:val="009D37FC"/>
    <w:rsid w:val="009D3EF8"/>
    <w:rsid w:val="009D419A"/>
    <w:rsid w:val="009D428C"/>
    <w:rsid w:val="009D4A20"/>
    <w:rsid w:val="009D4C00"/>
    <w:rsid w:val="009D5873"/>
    <w:rsid w:val="009D5D7F"/>
    <w:rsid w:val="009D6009"/>
    <w:rsid w:val="009D641E"/>
    <w:rsid w:val="009D6F9E"/>
    <w:rsid w:val="009D72DD"/>
    <w:rsid w:val="009D7CA1"/>
    <w:rsid w:val="009E01D4"/>
    <w:rsid w:val="009E082A"/>
    <w:rsid w:val="009E08A5"/>
    <w:rsid w:val="009E1A39"/>
    <w:rsid w:val="009E2EB6"/>
    <w:rsid w:val="009E3025"/>
    <w:rsid w:val="009E40F1"/>
    <w:rsid w:val="009E5CD6"/>
    <w:rsid w:val="009E6D0B"/>
    <w:rsid w:val="009E70CA"/>
    <w:rsid w:val="009E71F8"/>
    <w:rsid w:val="009F062F"/>
    <w:rsid w:val="009F0A77"/>
    <w:rsid w:val="009F2642"/>
    <w:rsid w:val="009F3283"/>
    <w:rsid w:val="009F3398"/>
    <w:rsid w:val="009F3DB2"/>
    <w:rsid w:val="009F560F"/>
    <w:rsid w:val="009F69FA"/>
    <w:rsid w:val="009F7238"/>
    <w:rsid w:val="009F7965"/>
    <w:rsid w:val="00A01B06"/>
    <w:rsid w:val="00A022D2"/>
    <w:rsid w:val="00A026ED"/>
    <w:rsid w:val="00A02CB6"/>
    <w:rsid w:val="00A03919"/>
    <w:rsid w:val="00A041A1"/>
    <w:rsid w:val="00A04BCE"/>
    <w:rsid w:val="00A05BB4"/>
    <w:rsid w:val="00A05F16"/>
    <w:rsid w:val="00A06C76"/>
    <w:rsid w:val="00A0763F"/>
    <w:rsid w:val="00A1123F"/>
    <w:rsid w:val="00A12ED3"/>
    <w:rsid w:val="00A14305"/>
    <w:rsid w:val="00A1434E"/>
    <w:rsid w:val="00A1505F"/>
    <w:rsid w:val="00A15092"/>
    <w:rsid w:val="00A1519A"/>
    <w:rsid w:val="00A159A9"/>
    <w:rsid w:val="00A168DC"/>
    <w:rsid w:val="00A16987"/>
    <w:rsid w:val="00A16C28"/>
    <w:rsid w:val="00A17244"/>
    <w:rsid w:val="00A17938"/>
    <w:rsid w:val="00A17C43"/>
    <w:rsid w:val="00A20166"/>
    <w:rsid w:val="00A206E7"/>
    <w:rsid w:val="00A20D43"/>
    <w:rsid w:val="00A20E09"/>
    <w:rsid w:val="00A20F4B"/>
    <w:rsid w:val="00A210B4"/>
    <w:rsid w:val="00A2169B"/>
    <w:rsid w:val="00A21B17"/>
    <w:rsid w:val="00A21D94"/>
    <w:rsid w:val="00A2225E"/>
    <w:rsid w:val="00A2260E"/>
    <w:rsid w:val="00A2280E"/>
    <w:rsid w:val="00A22A47"/>
    <w:rsid w:val="00A23031"/>
    <w:rsid w:val="00A246F2"/>
    <w:rsid w:val="00A24FB8"/>
    <w:rsid w:val="00A251A2"/>
    <w:rsid w:val="00A25319"/>
    <w:rsid w:val="00A25D93"/>
    <w:rsid w:val="00A25EEB"/>
    <w:rsid w:val="00A2645A"/>
    <w:rsid w:val="00A266FA"/>
    <w:rsid w:val="00A2693F"/>
    <w:rsid w:val="00A271D8"/>
    <w:rsid w:val="00A276AD"/>
    <w:rsid w:val="00A31021"/>
    <w:rsid w:val="00A3118E"/>
    <w:rsid w:val="00A31B36"/>
    <w:rsid w:val="00A31BFB"/>
    <w:rsid w:val="00A32910"/>
    <w:rsid w:val="00A32E43"/>
    <w:rsid w:val="00A337ED"/>
    <w:rsid w:val="00A339B0"/>
    <w:rsid w:val="00A36EC0"/>
    <w:rsid w:val="00A408B6"/>
    <w:rsid w:val="00A40CF7"/>
    <w:rsid w:val="00A41720"/>
    <w:rsid w:val="00A41CDC"/>
    <w:rsid w:val="00A4232E"/>
    <w:rsid w:val="00A42640"/>
    <w:rsid w:val="00A433D7"/>
    <w:rsid w:val="00A43D56"/>
    <w:rsid w:val="00A446BA"/>
    <w:rsid w:val="00A44860"/>
    <w:rsid w:val="00A44F0C"/>
    <w:rsid w:val="00A4625A"/>
    <w:rsid w:val="00A467ED"/>
    <w:rsid w:val="00A51617"/>
    <w:rsid w:val="00A51FA2"/>
    <w:rsid w:val="00A52C01"/>
    <w:rsid w:val="00A53707"/>
    <w:rsid w:val="00A546F0"/>
    <w:rsid w:val="00A54B6C"/>
    <w:rsid w:val="00A55420"/>
    <w:rsid w:val="00A55804"/>
    <w:rsid w:val="00A55AAD"/>
    <w:rsid w:val="00A55EAA"/>
    <w:rsid w:val="00A561EB"/>
    <w:rsid w:val="00A5623C"/>
    <w:rsid w:val="00A565A0"/>
    <w:rsid w:val="00A56E0A"/>
    <w:rsid w:val="00A57307"/>
    <w:rsid w:val="00A57481"/>
    <w:rsid w:val="00A5787F"/>
    <w:rsid w:val="00A57B0D"/>
    <w:rsid w:val="00A57F79"/>
    <w:rsid w:val="00A61640"/>
    <w:rsid w:val="00A616C5"/>
    <w:rsid w:val="00A61B5F"/>
    <w:rsid w:val="00A61E52"/>
    <w:rsid w:val="00A61F49"/>
    <w:rsid w:val="00A628DC"/>
    <w:rsid w:val="00A63D31"/>
    <w:rsid w:val="00A63F3F"/>
    <w:rsid w:val="00A64CC0"/>
    <w:rsid w:val="00A658AF"/>
    <w:rsid w:val="00A66586"/>
    <w:rsid w:val="00A66604"/>
    <w:rsid w:val="00A700B4"/>
    <w:rsid w:val="00A7031D"/>
    <w:rsid w:val="00A7042E"/>
    <w:rsid w:val="00A705C1"/>
    <w:rsid w:val="00A7089D"/>
    <w:rsid w:val="00A70BB1"/>
    <w:rsid w:val="00A715DE"/>
    <w:rsid w:val="00A72A8A"/>
    <w:rsid w:val="00A739A1"/>
    <w:rsid w:val="00A73A7A"/>
    <w:rsid w:val="00A74FAF"/>
    <w:rsid w:val="00A75C83"/>
    <w:rsid w:val="00A75E39"/>
    <w:rsid w:val="00A763A9"/>
    <w:rsid w:val="00A76F20"/>
    <w:rsid w:val="00A80298"/>
    <w:rsid w:val="00A80C77"/>
    <w:rsid w:val="00A816E9"/>
    <w:rsid w:val="00A81884"/>
    <w:rsid w:val="00A81C67"/>
    <w:rsid w:val="00A83332"/>
    <w:rsid w:val="00A84693"/>
    <w:rsid w:val="00A84829"/>
    <w:rsid w:val="00A8493B"/>
    <w:rsid w:val="00A84B97"/>
    <w:rsid w:val="00A84F94"/>
    <w:rsid w:val="00A851F9"/>
    <w:rsid w:val="00A8554B"/>
    <w:rsid w:val="00A857E0"/>
    <w:rsid w:val="00A865C0"/>
    <w:rsid w:val="00A86AF2"/>
    <w:rsid w:val="00A86B82"/>
    <w:rsid w:val="00A87193"/>
    <w:rsid w:val="00A8724D"/>
    <w:rsid w:val="00A87D16"/>
    <w:rsid w:val="00A90D3E"/>
    <w:rsid w:val="00A9112B"/>
    <w:rsid w:val="00A914CD"/>
    <w:rsid w:val="00A91CFD"/>
    <w:rsid w:val="00A91DD2"/>
    <w:rsid w:val="00A93D7E"/>
    <w:rsid w:val="00A94C92"/>
    <w:rsid w:val="00A9577F"/>
    <w:rsid w:val="00A95F23"/>
    <w:rsid w:val="00A95FCF"/>
    <w:rsid w:val="00A96206"/>
    <w:rsid w:val="00A968E9"/>
    <w:rsid w:val="00A96935"/>
    <w:rsid w:val="00A9705C"/>
    <w:rsid w:val="00A9794C"/>
    <w:rsid w:val="00A97B0A"/>
    <w:rsid w:val="00AA052B"/>
    <w:rsid w:val="00AA1038"/>
    <w:rsid w:val="00AA17E6"/>
    <w:rsid w:val="00AA18B6"/>
    <w:rsid w:val="00AA2074"/>
    <w:rsid w:val="00AA249B"/>
    <w:rsid w:val="00AA2631"/>
    <w:rsid w:val="00AA289C"/>
    <w:rsid w:val="00AA2AB6"/>
    <w:rsid w:val="00AA2AF9"/>
    <w:rsid w:val="00AA2B5B"/>
    <w:rsid w:val="00AA2E44"/>
    <w:rsid w:val="00AA3BEC"/>
    <w:rsid w:val="00AA4829"/>
    <w:rsid w:val="00AA4D4A"/>
    <w:rsid w:val="00AA51AA"/>
    <w:rsid w:val="00AA5340"/>
    <w:rsid w:val="00AA5700"/>
    <w:rsid w:val="00AA57AE"/>
    <w:rsid w:val="00AA5A83"/>
    <w:rsid w:val="00AA5D64"/>
    <w:rsid w:val="00AA61AC"/>
    <w:rsid w:val="00AA7444"/>
    <w:rsid w:val="00AA7A5D"/>
    <w:rsid w:val="00AB02D1"/>
    <w:rsid w:val="00AB0419"/>
    <w:rsid w:val="00AB0541"/>
    <w:rsid w:val="00AB1268"/>
    <w:rsid w:val="00AB1850"/>
    <w:rsid w:val="00AB1948"/>
    <w:rsid w:val="00AB1B75"/>
    <w:rsid w:val="00AB2CB6"/>
    <w:rsid w:val="00AB311C"/>
    <w:rsid w:val="00AB45DA"/>
    <w:rsid w:val="00AB5814"/>
    <w:rsid w:val="00AB67C1"/>
    <w:rsid w:val="00AB79B9"/>
    <w:rsid w:val="00AB7AF6"/>
    <w:rsid w:val="00AC018B"/>
    <w:rsid w:val="00AC02AE"/>
    <w:rsid w:val="00AC06BF"/>
    <w:rsid w:val="00AC0BF9"/>
    <w:rsid w:val="00AC1381"/>
    <w:rsid w:val="00AC3785"/>
    <w:rsid w:val="00AC46BB"/>
    <w:rsid w:val="00AC4B95"/>
    <w:rsid w:val="00AC4D6C"/>
    <w:rsid w:val="00AC5C15"/>
    <w:rsid w:val="00AC7D1C"/>
    <w:rsid w:val="00AD1089"/>
    <w:rsid w:val="00AD32DF"/>
    <w:rsid w:val="00AD382A"/>
    <w:rsid w:val="00AD4893"/>
    <w:rsid w:val="00AD503D"/>
    <w:rsid w:val="00AD5BD6"/>
    <w:rsid w:val="00AD5EF1"/>
    <w:rsid w:val="00AD5F99"/>
    <w:rsid w:val="00AD6AC7"/>
    <w:rsid w:val="00AD6DF1"/>
    <w:rsid w:val="00AD73FC"/>
    <w:rsid w:val="00AD7F8C"/>
    <w:rsid w:val="00AE085B"/>
    <w:rsid w:val="00AE097E"/>
    <w:rsid w:val="00AE1580"/>
    <w:rsid w:val="00AE1D9C"/>
    <w:rsid w:val="00AE24E0"/>
    <w:rsid w:val="00AE2C25"/>
    <w:rsid w:val="00AE5710"/>
    <w:rsid w:val="00AE5983"/>
    <w:rsid w:val="00AE63EC"/>
    <w:rsid w:val="00AE6F66"/>
    <w:rsid w:val="00AE744B"/>
    <w:rsid w:val="00AF033D"/>
    <w:rsid w:val="00AF0644"/>
    <w:rsid w:val="00AF099F"/>
    <w:rsid w:val="00AF1126"/>
    <w:rsid w:val="00AF1449"/>
    <w:rsid w:val="00AF1ED3"/>
    <w:rsid w:val="00AF249A"/>
    <w:rsid w:val="00AF2AAD"/>
    <w:rsid w:val="00AF31E6"/>
    <w:rsid w:val="00AF355B"/>
    <w:rsid w:val="00AF355F"/>
    <w:rsid w:val="00AF3759"/>
    <w:rsid w:val="00AF42BB"/>
    <w:rsid w:val="00AF4B22"/>
    <w:rsid w:val="00AF4F64"/>
    <w:rsid w:val="00AF5E5F"/>
    <w:rsid w:val="00AF6053"/>
    <w:rsid w:val="00AF6B58"/>
    <w:rsid w:val="00AF6BC7"/>
    <w:rsid w:val="00AF6D25"/>
    <w:rsid w:val="00B00D96"/>
    <w:rsid w:val="00B031BE"/>
    <w:rsid w:val="00B039D8"/>
    <w:rsid w:val="00B03E62"/>
    <w:rsid w:val="00B042ED"/>
    <w:rsid w:val="00B04B8B"/>
    <w:rsid w:val="00B053A6"/>
    <w:rsid w:val="00B0540F"/>
    <w:rsid w:val="00B06BE5"/>
    <w:rsid w:val="00B073BC"/>
    <w:rsid w:val="00B0783E"/>
    <w:rsid w:val="00B1025B"/>
    <w:rsid w:val="00B10BF3"/>
    <w:rsid w:val="00B10D4B"/>
    <w:rsid w:val="00B112A1"/>
    <w:rsid w:val="00B112D8"/>
    <w:rsid w:val="00B127A9"/>
    <w:rsid w:val="00B12898"/>
    <w:rsid w:val="00B12D5E"/>
    <w:rsid w:val="00B12D9F"/>
    <w:rsid w:val="00B12E11"/>
    <w:rsid w:val="00B12EBB"/>
    <w:rsid w:val="00B12FB2"/>
    <w:rsid w:val="00B15ED8"/>
    <w:rsid w:val="00B16429"/>
    <w:rsid w:val="00B16C27"/>
    <w:rsid w:val="00B17497"/>
    <w:rsid w:val="00B17F7B"/>
    <w:rsid w:val="00B20C7E"/>
    <w:rsid w:val="00B20F40"/>
    <w:rsid w:val="00B21938"/>
    <w:rsid w:val="00B21956"/>
    <w:rsid w:val="00B238F6"/>
    <w:rsid w:val="00B24AE9"/>
    <w:rsid w:val="00B251F2"/>
    <w:rsid w:val="00B25772"/>
    <w:rsid w:val="00B257C7"/>
    <w:rsid w:val="00B25AF8"/>
    <w:rsid w:val="00B269F8"/>
    <w:rsid w:val="00B26CF8"/>
    <w:rsid w:val="00B2772D"/>
    <w:rsid w:val="00B27F50"/>
    <w:rsid w:val="00B300C3"/>
    <w:rsid w:val="00B32420"/>
    <w:rsid w:val="00B3288B"/>
    <w:rsid w:val="00B3346A"/>
    <w:rsid w:val="00B33738"/>
    <w:rsid w:val="00B33B7E"/>
    <w:rsid w:val="00B33F2F"/>
    <w:rsid w:val="00B34056"/>
    <w:rsid w:val="00B35351"/>
    <w:rsid w:val="00B36B42"/>
    <w:rsid w:val="00B36E5F"/>
    <w:rsid w:val="00B36E7C"/>
    <w:rsid w:val="00B371E5"/>
    <w:rsid w:val="00B373E1"/>
    <w:rsid w:val="00B37E93"/>
    <w:rsid w:val="00B41A29"/>
    <w:rsid w:val="00B41EFF"/>
    <w:rsid w:val="00B4220B"/>
    <w:rsid w:val="00B42433"/>
    <w:rsid w:val="00B4267F"/>
    <w:rsid w:val="00B4390C"/>
    <w:rsid w:val="00B44532"/>
    <w:rsid w:val="00B45B5C"/>
    <w:rsid w:val="00B45D4F"/>
    <w:rsid w:val="00B462DC"/>
    <w:rsid w:val="00B479C2"/>
    <w:rsid w:val="00B5000A"/>
    <w:rsid w:val="00B501E8"/>
    <w:rsid w:val="00B502C2"/>
    <w:rsid w:val="00B50BF2"/>
    <w:rsid w:val="00B50DEC"/>
    <w:rsid w:val="00B51191"/>
    <w:rsid w:val="00B52637"/>
    <w:rsid w:val="00B5288A"/>
    <w:rsid w:val="00B53E3E"/>
    <w:rsid w:val="00B54ABA"/>
    <w:rsid w:val="00B55985"/>
    <w:rsid w:val="00B57BA6"/>
    <w:rsid w:val="00B616C5"/>
    <w:rsid w:val="00B622AF"/>
    <w:rsid w:val="00B62AC5"/>
    <w:rsid w:val="00B632BE"/>
    <w:rsid w:val="00B63C60"/>
    <w:rsid w:val="00B63E5F"/>
    <w:rsid w:val="00B63FA1"/>
    <w:rsid w:val="00B644DE"/>
    <w:rsid w:val="00B64828"/>
    <w:rsid w:val="00B652FC"/>
    <w:rsid w:val="00B65ED6"/>
    <w:rsid w:val="00B66BF4"/>
    <w:rsid w:val="00B66D12"/>
    <w:rsid w:val="00B66E9C"/>
    <w:rsid w:val="00B66FD3"/>
    <w:rsid w:val="00B670FA"/>
    <w:rsid w:val="00B6737B"/>
    <w:rsid w:val="00B67F55"/>
    <w:rsid w:val="00B707C1"/>
    <w:rsid w:val="00B708B8"/>
    <w:rsid w:val="00B7222E"/>
    <w:rsid w:val="00B72C30"/>
    <w:rsid w:val="00B7315A"/>
    <w:rsid w:val="00B74A4D"/>
    <w:rsid w:val="00B75762"/>
    <w:rsid w:val="00B7587E"/>
    <w:rsid w:val="00B759AB"/>
    <w:rsid w:val="00B762F7"/>
    <w:rsid w:val="00B76403"/>
    <w:rsid w:val="00B768B5"/>
    <w:rsid w:val="00B76905"/>
    <w:rsid w:val="00B80252"/>
    <w:rsid w:val="00B80BBD"/>
    <w:rsid w:val="00B81F56"/>
    <w:rsid w:val="00B8251A"/>
    <w:rsid w:val="00B82721"/>
    <w:rsid w:val="00B82E35"/>
    <w:rsid w:val="00B83BCE"/>
    <w:rsid w:val="00B83D9E"/>
    <w:rsid w:val="00B84330"/>
    <w:rsid w:val="00B85064"/>
    <w:rsid w:val="00B85184"/>
    <w:rsid w:val="00B854A2"/>
    <w:rsid w:val="00B85A22"/>
    <w:rsid w:val="00B85F4B"/>
    <w:rsid w:val="00B87480"/>
    <w:rsid w:val="00B87DC1"/>
    <w:rsid w:val="00B90391"/>
    <w:rsid w:val="00B90434"/>
    <w:rsid w:val="00B91A19"/>
    <w:rsid w:val="00B92261"/>
    <w:rsid w:val="00B92746"/>
    <w:rsid w:val="00B92AFE"/>
    <w:rsid w:val="00B92B6B"/>
    <w:rsid w:val="00B92C88"/>
    <w:rsid w:val="00B94071"/>
    <w:rsid w:val="00B94BB7"/>
    <w:rsid w:val="00B95DE3"/>
    <w:rsid w:val="00B95FEA"/>
    <w:rsid w:val="00B9623A"/>
    <w:rsid w:val="00B9645D"/>
    <w:rsid w:val="00B9733B"/>
    <w:rsid w:val="00B97FBF"/>
    <w:rsid w:val="00BA035A"/>
    <w:rsid w:val="00BA09EA"/>
    <w:rsid w:val="00BA0B24"/>
    <w:rsid w:val="00BA19D5"/>
    <w:rsid w:val="00BA1AC1"/>
    <w:rsid w:val="00BA1C26"/>
    <w:rsid w:val="00BA1D95"/>
    <w:rsid w:val="00BA27E0"/>
    <w:rsid w:val="00BA2E85"/>
    <w:rsid w:val="00BA44B3"/>
    <w:rsid w:val="00BA462C"/>
    <w:rsid w:val="00BA4CAC"/>
    <w:rsid w:val="00BA59D7"/>
    <w:rsid w:val="00BA5A0F"/>
    <w:rsid w:val="00BA691D"/>
    <w:rsid w:val="00BA71B7"/>
    <w:rsid w:val="00BA7C2D"/>
    <w:rsid w:val="00BB0807"/>
    <w:rsid w:val="00BB10A4"/>
    <w:rsid w:val="00BB1492"/>
    <w:rsid w:val="00BB18B5"/>
    <w:rsid w:val="00BB1C44"/>
    <w:rsid w:val="00BB2002"/>
    <w:rsid w:val="00BB2EC1"/>
    <w:rsid w:val="00BB307F"/>
    <w:rsid w:val="00BB4BF8"/>
    <w:rsid w:val="00BB5311"/>
    <w:rsid w:val="00BB562F"/>
    <w:rsid w:val="00BB6437"/>
    <w:rsid w:val="00BB7F69"/>
    <w:rsid w:val="00BC0594"/>
    <w:rsid w:val="00BC05CA"/>
    <w:rsid w:val="00BC05DD"/>
    <w:rsid w:val="00BC0EC4"/>
    <w:rsid w:val="00BC17FD"/>
    <w:rsid w:val="00BC2003"/>
    <w:rsid w:val="00BC24DD"/>
    <w:rsid w:val="00BC2CB3"/>
    <w:rsid w:val="00BC2E94"/>
    <w:rsid w:val="00BC3325"/>
    <w:rsid w:val="00BC3D90"/>
    <w:rsid w:val="00BC4495"/>
    <w:rsid w:val="00BC587E"/>
    <w:rsid w:val="00BC590E"/>
    <w:rsid w:val="00BC5BC1"/>
    <w:rsid w:val="00BC605D"/>
    <w:rsid w:val="00BC647D"/>
    <w:rsid w:val="00BC72D9"/>
    <w:rsid w:val="00BD0140"/>
    <w:rsid w:val="00BD02A0"/>
    <w:rsid w:val="00BD0694"/>
    <w:rsid w:val="00BD09DD"/>
    <w:rsid w:val="00BD18CE"/>
    <w:rsid w:val="00BD2074"/>
    <w:rsid w:val="00BD2CCA"/>
    <w:rsid w:val="00BD2D06"/>
    <w:rsid w:val="00BD2E2E"/>
    <w:rsid w:val="00BD3478"/>
    <w:rsid w:val="00BD34B2"/>
    <w:rsid w:val="00BD4CF8"/>
    <w:rsid w:val="00BD4D01"/>
    <w:rsid w:val="00BD4FB0"/>
    <w:rsid w:val="00BD58F3"/>
    <w:rsid w:val="00BD5C89"/>
    <w:rsid w:val="00BD689D"/>
    <w:rsid w:val="00BD7080"/>
    <w:rsid w:val="00BD71FC"/>
    <w:rsid w:val="00BD7AE3"/>
    <w:rsid w:val="00BD7C8D"/>
    <w:rsid w:val="00BE06C3"/>
    <w:rsid w:val="00BE07D3"/>
    <w:rsid w:val="00BE10F0"/>
    <w:rsid w:val="00BE160E"/>
    <w:rsid w:val="00BE170D"/>
    <w:rsid w:val="00BE1D75"/>
    <w:rsid w:val="00BE2EFB"/>
    <w:rsid w:val="00BE37F5"/>
    <w:rsid w:val="00BE3D87"/>
    <w:rsid w:val="00BE4FDF"/>
    <w:rsid w:val="00BE6462"/>
    <w:rsid w:val="00BE65D1"/>
    <w:rsid w:val="00BE6624"/>
    <w:rsid w:val="00BE6A53"/>
    <w:rsid w:val="00BE7062"/>
    <w:rsid w:val="00BF17D9"/>
    <w:rsid w:val="00BF18E3"/>
    <w:rsid w:val="00BF1B73"/>
    <w:rsid w:val="00BF2428"/>
    <w:rsid w:val="00BF2D86"/>
    <w:rsid w:val="00BF3645"/>
    <w:rsid w:val="00BF424A"/>
    <w:rsid w:val="00BF5581"/>
    <w:rsid w:val="00BF5D7E"/>
    <w:rsid w:val="00BF5DCB"/>
    <w:rsid w:val="00BF644E"/>
    <w:rsid w:val="00BF72B8"/>
    <w:rsid w:val="00BF7494"/>
    <w:rsid w:val="00C009C6"/>
    <w:rsid w:val="00C01A76"/>
    <w:rsid w:val="00C01D9F"/>
    <w:rsid w:val="00C02F83"/>
    <w:rsid w:val="00C0368A"/>
    <w:rsid w:val="00C04087"/>
    <w:rsid w:val="00C045CF"/>
    <w:rsid w:val="00C04AC6"/>
    <w:rsid w:val="00C05B8F"/>
    <w:rsid w:val="00C074DA"/>
    <w:rsid w:val="00C076D0"/>
    <w:rsid w:val="00C07A43"/>
    <w:rsid w:val="00C07D55"/>
    <w:rsid w:val="00C10509"/>
    <w:rsid w:val="00C10A19"/>
    <w:rsid w:val="00C11D61"/>
    <w:rsid w:val="00C1281E"/>
    <w:rsid w:val="00C12E2F"/>
    <w:rsid w:val="00C1318E"/>
    <w:rsid w:val="00C1325F"/>
    <w:rsid w:val="00C1338F"/>
    <w:rsid w:val="00C13CF1"/>
    <w:rsid w:val="00C1435E"/>
    <w:rsid w:val="00C14D11"/>
    <w:rsid w:val="00C14D98"/>
    <w:rsid w:val="00C15C6B"/>
    <w:rsid w:val="00C15D24"/>
    <w:rsid w:val="00C16498"/>
    <w:rsid w:val="00C1750D"/>
    <w:rsid w:val="00C17D1A"/>
    <w:rsid w:val="00C2056D"/>
    <w:rsid w:val="00C21123"/>
    <w:rsid w:val="00C21E18"/>
    <w:rsid w:val="00C22251"/>
    <w:rsid w:val="00C22862"/>
    <w:rsid w:val="00C23313"/>
    <w:rsid w:val="00C235C1"/>
    <w:rsid w:val="00C23C03"/>
    <w:rsid w:val="00C2622C"/>
    <w:rsid w:val="00C270CC"/>
    <w:rsid w:val="00C2743E"/>
    <w:rsid w:val="00C275B4"/>
    <w:rsid w:val="00C279F6"/>
    <w:rsid w:val="00C27DF3"/>
    <w:rsid w:val="00C3000F"/>
    <w:rsid w:val="00C30583"/>
    <w:rsid w:val="00C30D4E"/>
    <w:rsid w:val="00C31383"/>
    <w:rsid w:val="00C32114"/>
    <w:rsid w:val="00C3253E"/>
    <w:rsid w:val="00C33E3E"/>
    <w:rsid w:val="00C33EDB"/>
    <w:rsid w:val="00C3443B"/>
    <w:rsid w:val="00C34D88"/>
    <w:rsid w:val="00C34DF7"/>
    <w:rsid w:val="00C352DA"/>
    <w:rsid w:val="00C367F2"/>
    <w:rsid w:val="00C3684E"/>
    <w:rsid w:val="00C375E2"/>
    <w:rsid w:val="00C40EE6"/>
    <w:rsid w:val="00C414E7"/>
    <w:rsid w:val="00C4284E"/>
    <w:rsid w:val="00C43C42"/>
    <w:rsid w:val="00C45DA9"/>
    <w:rsid w:val="00C4635F"/>
    <w:rsid w:val="00C4664E"/>
    <w:rsid w:val="00C469A7"/>
    <w:rsid w:val="00C46E68"/>
    <w:rsid w:val="00C474A5"/>
    <w:rsid w:val="00C50513"/>
    <w:rsid w:val="00C50CD6"/>
    <w:rsid w:val="00C510C7"/>
    <w:rsid w:val="00C51310"/>
    <w:rsid w:val="00C51E70"/>
    <w:rsid w:val="00C52475"/>
    <w:rsid w:val="00C527AA"/>
    <w:rsid w:val="00C52B8D"/>
    <w:rsid w:val="00C52DE4"/>
    <w:rsid w:val="00C53017"/>
    <w:rsid w:val="00C532C5"/>
    <w:rsid w:val="00C539D7"/>
    <w:rsid w:val="00C54341"/>
    <w:rsid w:val="00C54588"/>
    <w:rsid w:val="00C5512F"/>
    <w:rsid w:val="00C5549B"/>
    <w:rsid w:val="00C55526"/>
    <w:rsid w:val="00C55555"/>
    <w:rsid w:val="00C55692"/>
    <w:rsid w:val="00C55847"/>
    <w:rsid w:val="00C561C0"/>
    <w:rsid w:val="00C56C5A"/>
    <w:rsid w:val="00C572D5"/>
    <w:rsid w:val="00C579A4"/>
    <w:rsid w:val="00C57A36"/>
    <w:rsid w:val="00C6074E"/>
    <w:rsid w:val="00C60F07"/>
    <w:rsid w:val="00C61712"/>
    <w:rsid w:val="00C620C9"/>
    <w:rsid w:val="00C623B0"/>
    <w:rsid w:val="00C6249E"/>
    <w:rsid w:val="00C62681"/>
    <w:rsid w:val="00C63D2D"/>
    <w:rsid w:val="00C64256"/>
    <w:rsid w:val="00C64326"/>
    <w:rsid w:val="00C6513B"/>
    <w:rsid w:val="00C6524F"/>
    <w:rsid w:val="00C652D7"/>
    <w:rsid w:val="00C655D5"/>
    <w:rsid w:val="00C65A9A"/>
    <w:rsid w:val="00C66F43"/>
    <w:rsid w:val="00C66F79"/>
    <w:rsid w:val="00C67A6F"/>
    <w:rsid w:val="00C67BB0"/>
    <w:rsid w:val="00C67BB8"/>
    <w:rsid w:val="00C67D37"/>
    <w:rsid w:val="00C67D43"/>
    <w:rsid w:val="00C67EA6"/>
    <w:rsid w:val="00C71381"/>
    <w:rsid w:val="00C71B39"/>
    <w:rsid w:val="00C71F50"/>
    <w:rsid w:val="00C72435"/>
    <w:rsid w:val="00C726B6"/>
    <w:rsid w:val="00C7418B"/>
    <w:rsid w:val="00C755D0"/>
    <w:rsid w:val="00C75795"/>
    <w:rsid w:val="00C759DB"/>
    <w:rsid w:val="00C76D1A"/>
    <w:rsid w:val="00C76DC9"/>
    <w:rsid w:val="00C77135"/>
    <w:rsid w:val="00C809DA"/>
    <w:rsid w:val="00C80CC4"/>
    <w:rsid w:val="00C82624"/>
    <w:rsid w:val="00C82F2E"/>
    <w:rsid w:val="00C838DB"/>
    <w:rsid w:val="00C84517"/>
    <w:rsid w:val="00C85C6C"/>
    <w:rsid w:val="00C8631A"/>
    <w:rsid w:val="00C863AC"/>
    <w:rsid w:val="00C867C2"/>
    <w:rsid w:val="00C86DB8"/>
    <w:rsid w:val="00C87BAD"/>
    <w:rsid w:val="00C906F4"/>
    <w:rsid w:val="00C913CC"/>
    <w:rsid w:val="00C9186E"/>
    <w:rsid w:val="00C9259D"/>
    <w:rsid w:val="00C92F04"/>
    <w:rsid w:val="00C9303D"/>
    <w:rsid w:val="00C93454"/>
    <w:rsid w:val="00C94DC1"/>
    <w:rsid w:val="00C95379"/>
    <w:rsid w:val="00C95A58"/>
    <w:rsid w:val="00C95A82"/>
    <w:rsid w:val="00C95AB1"/>
    <w:rsid w:val="00C95C70"/>
    <w:rsid w:val="00C95C87"/>
    <w:rsid w:val="00C97CAB"/>
    <w:rsid w:val="00CA14BF"/>
    <w:rsid w:val="00CA14EF"/>
    <w:rsid w:val="00CA1F23"/>
    <w:rsid w:val="00CA4351"/>
    <w:rsid w:val="00CA4CC3"/>
    <w:rsid w:val="00CA4E30"/>
    <w:rsid w:val="00CA52F6"/>
    <w:rsid w:val="00CA5546"/>
    <w:rsid w:val="00CA6D42"/>
    <w:rsid w:val="00CB1A45"/>
    <w:rsid w:val="00CB274C"/>
    <w:rsid w:val="00CB3961"/>
    <w:rsid w:val="00CB43B5"/>
    <w:rsid w:val="00CB49F5"/>
    <w:rsid w:val="00CB4F62"/>
    <w:rsid w:val="00CB58CD"/>
    <w:rsid w:val="00CB64E5"/>
    <w:rsid w:val="00CB65E3"/>
    <w:rsid w:val="00CB6E1A"/>
    <w:rsid w:val="00CB76E0"/>
    <w:rsid w:val="00CB775D"/>
    <w:rsid w:val="00CC09C8"/>
    <w:rsid w:val="00CC0ED4"/>
    <w:rsid w:val="00CC21A7"/>
    <w:rsid w:val="00CC2381"/>
    <w:rsid w:val="00CC2602"/>
    <w:rsid w:val="00CC2707"/>
    <w:rsid w:val="00CC2B68"/>
    <w:rsid w:val="00CC2CCB"/>
    <w:rsid w:val="00CC3030"/>
    <w:rsid w:val="00CC36C1"/>
    <w:rsid w:val="00CC40DF"/>
    <w:rsid w:val="00CC4C78"/>
    <w:rsid w:val="00CC4CE0"/>
    <w:rsid w:val="00CC4FC2"/>
    <w:rsid w:val="00CC527C"/>
    <w:rsid w:val="00CC5433"/>
    <w:rsid w:val="00CC5E27"/>
    <w:rsid w:val="00CC5ED8"/>
    <w:rsid w:val="00CC670D"/>
    <w:rsid w:val="00CD057A"/>
    <w:rsid w:val="00CD0983"/>
    <w:rsid w:val="00CD0E6F"/>
    <w:rsid w:val="00CD188D"/>
    <w:rsid w:val="00CD1E43"/>
    <w:rsid w:val="00CD21A1"/>
    <w:rsid w:val="00CD2C36"/>
    <w:rsid w:val="00CD2F8C"/>
    <w:rsid w:val="00CD35B5"/>
    <w:rsid w:val="00CD36A2"/>
    <w:rsid w:val="00CD4B71"/>
    <w:rsid w:val="00CD50D4"/>
    <w:rsid w:val="00CD54F7"/>
    <w:rsid w:val="00CD5AE7"/>
    <w:rsid w:val="00CD5E7F"/>
    <w:rsid w:val="00CD6920"/>
    <w:rsid w:val="00CD716A"/>
    <w:rsid w:val="00CD7D3B"/>
    <w:rsid w:val="00CE0691"/>
    <w:rsid w:val="00CE07E2"/>
    <w:rsid w:val="00CE0D09"/>
    <w:rsid w:val="00CE1527"/>
    <w:rsid w:val="00CE3262"/>
    <w:rsid w:val="00CE3C75"/>
    <w:rsid w:val="00CE4F63"/>
    <w:rsid w:val="00CE5B0C"/>
    <w:rsid w:val="00CE6054"/>
    <w:rsid w:val="00CE65A6"/>
    <w:rsid w:val="00CE686B"/>
    <w:rsid w:val="00CF08BC"/>
    <w:rsid w:val="00CF1326"/>
    <w:rsid w:val="00CF1D9B"/>
    <w:rsid w:val="00CF259C"/>
    <w:rsid w:val="00CF2870"/>
    <w:rsid w:val="00CF3058"/>
    <w:rsid w:val="00CF320E"/>
    <w:rsid w:val="00CF431D"/>
    <w:rsid w:val="00CF4392"/>
    <w:rsid w:val="00CF445D"/>
    <w:rsid w:val="00CF4C43"/>
    <w:rsid w:val="00CF63EA"/>
    <w:rsid w:val="00D00453"/>
    <w:rsid w:val="00D00A7A"/>
    <w:rsid w:val="00D01A92"/>
    <w:rsid w:val="00D020F4"/>
    <w:rsid w:val="00D02386"/>
    <w:rsid w:val="00D03AF7"/>
    <w:rsid w:val="00D03F41"/>
    <w:rsid w:val="00D04E77"/>
    <w:rsid w:val="00D07A82"/>
    <w:rsid w:val="00D07D9A"/>
    <w:rsid w:val="00D10C51"/>
    <w:rsid w:val="00D10DA7"/>
    <w:rsid w:val="00D11AF8"/>
    <w:rsid w:val="00D12914"/>
    <w:rsid w:val="00D13C52"/>
    <w:rsid w:val="00D14771"/>
    <w:rsid w:val="00D150D7"/>
    <w:rsid w:val="00D15174"/>
    <w:rsid w:val="00D1570C"/>
    <w:rsid w:val="00D15AF3"/>
    <w:rsid w:val="00D16D76"/>
    <w:rsid w:val="00D1756F"/>
    <w:rsid w:val="00D17BC6"/>
    <w:rsid w:val="00D20647"/>
    <w:rsid w:val="00D20AAF"/>
    <w:rsid w:val="00D20FB0"/>
    <w:rsid w:val="00D218F6"/>
    <w:rsid w:val="00D21DCD"/>
    <w:rsid w:val="00D22A60"/>
    <w:rsid w:val="00D22CDF"/>
    <w:rsid w:val="00D22E65"/>
    <w:rsid w:val="00D23549"/>
    <w:rsid w:val="00D24300"/>
    <w:rsid w:val="00D24D31"/>
    <w:rsid w:val="00D26DD7"/>
    <w:rsid w:val="00D26E8E"/>
    <w:rsid w:val="00D26FC9"/>
    <w:rsid w:val="00D27D35"/>
    <w:rsid w:val="00D27EB5"/>
    <w:rsid w:val="00D30BC3"/>
    <w:rsid w:val="00D30E31"/>
    <w:rsid w:val="00D30F6D"/>
    <w:rsid w:val="00D31043"/>
    <w:rsid w:val="00D31718"/>
    <w:rsid w:val="00D32272"/>
    <w:rsid w:val="00D326A9"/>
    <w:rsid w:val="00D327DE"/>
    <w:rsid w:val="00D32DC0"/>
    <w:rsid w:val="00D32E81"/>
    <w:rsid w:val="00D33B68"/>
    <w:rsid w:val="00D33FBC"/>
    <w:rsid w:val="00D340FD"/>
    <w:rsid w:val="00D34275"/>
    <w:rsid w:val="00D34A6B"/>
    <w:rsid w:val="00D34C0A"/>
    <w:rsid w:val="00D355EF"/>
    <w:rsid w:val="00D368F8"/>
    <w:rsid w:val="00D40FB9"/>
    <w:rsid w:val="00D4100B"/>
    <w:rsid w:val="00D410E6"/>
    <w:rsid w:val="00D41F18"/>
    <w:rsid w:val="00D42FA8"/>
    <w:rsid w:val="00D436D2"/>
    <w:rsid w:val="00D43A07"/>
    <w:rsid w:val="00D44CAC"/>
    <w:rsid w:val="00D46F3B"/>
    <w:rsid w:val="00D47BC8"/>
    <w:rsid w:val="00D50076"/>
    <w:rsid w:val="00D5009B"/>
    <w:rsid w:val="00D51124"/>
    <w:rsid w:val="00D51AAC"/>
    <w:rsid w:val="00D51F6D"/>
    <w:rsid w:val="00D53FE1"/>
    <w:rsid w:val="00D552F0"/>
    <w:rsid w:val="00D554BD"/>
    <w:rsid w:val="00D5560A"/>
    <w:rsid w:val="00D56753"/>
    <w:rsid w:val="00D56F0D"/>
    <w:rsid w:val="00D57D49"/>
    <w:rsid w:val="00D57F93"/>
    <w:rsid w:val="00D612AF"/>
    <w:rsid w:val="00D61A0D"/>
    <w:rsid w:val="00D62985"/>
    <w:rsid w:val="00D634E7"/>
    <w:rsid w:val="00D64019"/>
    <w:rsid w:val="00D64385"/>
    <w:rsid w:val="00D64626"/>
    <w:rsid w:val="00D64B92"/>
    <w:rsid w:val="00D65800"/>
    <w:rsid w:val="00D66972"/>
    <w:rsid w:val="00D66D93"/>
    <w:rsid w:val="00D671F1"/>
    <w:rsid w:val="00D704F9"/>
    <w:rsid w:val="00D73372"/>
    <w:rsid w:val="00D73B30"/>
    <w:rsid w:val="00D73BC0"/>
    <w:rsid w:val="00D73DC4"/>
    <w:rsid w:val="00D748AF"/>
    <w:rsid w:val="00D74D59"/>
    <w:rsid w:val="00D75AEC"/>
    <w:rsid w:val="00D75CA4"/>
    <w:rsid w:val="00D75E9A"/>
    <w:rsid w:val="00D75EDC"/>
    <w:rsid w:val="00D75EFF"/>
    <w:rsid w:val="00D76392"/>
    <w:rsid w:val="00D7655A"/>
    <w:rsid w:val="00D76780"/>
    <w:rsid w:val="00D77101"/>
    <w:rsid w:val="00D771CE"/>
    <w:rsid w:val="00D779A4"/>
    <w:rsid w:val="00D77EBC"/>
    <w:rsid w:val="00D77EF3"/>
    <w:rsid w:val="00D802C7"/>
    <w:rsid w:val="00D80CC0"/>
    <w:rsid w:val="00D80D4D"/>
    <w:rsid w:val="00D81362"/>
    <w:rsid w:val="00D816AC"/>
    <w:rsid w:val="00D8298B"/>
    <w:rsid w:val="00D82CF5"/>
    <w:rsid w:val="00D834FF"/>
    <w:rsid w:val="00D83CC5"/>
    <w:rsid w:val="00D856F8"/>
    <w:rsid w:val="00D85A6C"/>
    <w:rsid w:val="00D86437"/>
    <w:rsid w:val="00D86662"/>
    <w:rsid w:val="00D866E2"/>
    <w:rsid w:val="00D87260"/>
    <w:rsid w:val="00D87B76"/>
    <w:rsid w:val="00D906BC"/>
    <w:rsid w:val="00D90A27"/>
    <w:rsid w:val="00D90B91"/>
    <w:rsid w:val="00D9129F"/>
    <w:rsid w:val="00D91406"/>
    <w:rsid w:val="00D916CD"/>
    <w:rsid w:val="00D92EEA"/>
    <w:rsid w:val="00D93080"/>
    <w:rsid w:val="00D935FF"/>
    <w:rsid w:val="00D93831"/>
    <w:rsid w:val="00D94F49"/>
    <w:rsid w:val="00D96B10"/>
    <w:rsid w:val="00D96CC5"/>
    <w:rsid w:val="00D97307"/>
    <w:rsid w:val="00D97A94"/>
    <w:rsid w:val="00DA0835"/>
    <w:rsid w:val="00DA4393"/>
    <w:rsid w:val="00DA4F66"/>
    <w:rsid w:val="00DA52DD"/>
    <w:rsid w:val="00DA53A5"/>
    <w:rsid w:val="00DA5BE0"/>
    <w:rsid w:val="00DA5C20"/>
    <w:rsid w:val="00DA5C55"/>
    <w:rsid w:val="00DA7334"/>
    <w:rsid w:val="00DA7457"/>
    <w:rsid w:val="00DA7A61"/>
    <w:rsid w:val="00DA7BE4"/>
    <w:rsid w:val="00DB2848"/>
    <w:rsid w:val="00DB2FAB"/>
    <w:rsid w:val="00DB31F5"/>
    <w:rsid w:val="00DB3F52"/>
    <w:rsid w:val="00DB4940"/>
    <w:rsid w:val="00DB5C5B"/>
    <w:rsid w:val="00DB6426"/>
    <w:rsid w:val="00DB6A95"/>
    <w:rsid w:val="00DB6FF6"/>
    <w:rsid w:val="00DC0BAB"/>
    <w:rsid w:val="00DC1D2B"/>
    <w:rsid w:val="00DC1F32"/>
    <w:rsid w:val="00DC2119"/>
    <w:rsid w:val="00DC2297"/>
    <w:rsid w:val="00DC2CAB"/>
    <w:rsid w:val="00DC2ED1"/>
    <w:rsid w:val="00DC3122"/>
    <w:rsid w:val="00DC3269"/>
    <w:rsid w:val="00DC3D51"/>
    <w:rsid w:val="00DC4B00"/>
    <w:rsid w:val="00DC4FC1"/>
    <w:rsid w:val="00DC5C60"/>
    <w:rsid w:val="00DC5E39"/>
    <w:rsid w:val="00DC7794"/>
    <w:rsid w:val="00DC7879"/>
    <w:rsid w:val="00DD0B49"/>
    <w:rsid w:val="00DD0EB9"/>
    <w:rsid w:val="00DD19D3"/>
    <w:rsid w:val="00DD1E17"/>
    <w:rsid w:val="00DD21A7"/>
    <w:rsid w:val="00DD22ED"/>
    <w:rsid w:val="00DD2EED"/>
    <w:rsid w:val="00DD363D"/>
    <w:rsid w:val="00DD36D7"/>
    <w:rsid w:val="00DD442B"/>
    <w:rsid w:val="00DD4D98"/>
    <w:rsid w:val="00DD566A"/>
    <w:rsid w:val="00DD59BD"/>
    <w:rsid w:val="00DD74C2"/>
    <w:rsid w:val="00DE0E04"/>
    <w:rsid w:val="00DE1464"/>
    <w:rsid w:val="00DE1EE1"/>
    <w:rsid w:val="00DE21F0"/>
    <w:rsid w:val="00DE22AB"/>
    <w:rsid w:val="00DE2DB2"/>
    <w:rsid w:val="00DE35C5"/>
    <w:rsid w:val="00DE4480"/>
    <w:rsid w:val="00DE5A28"/>
    <w:rsid w:val="00DE5EDC"/>
    <w:rsid w:val="00DE670A"/>
    <w:rsid w:val="00DF06DB"/>
    <w:rsid w:val="00DF1302"/>
    <w:rsid w:val="00DF23A5"/>
    <w:rsid w:val="00DF279B"/>
    <w:rsid w:val="00DF3746"/>
    <w:rsid w:val="00DF4D5B"/>
    <w:rsid w:val="00DF4E24"/>
    <w:rsid w:val="00DF4F10"/>
    <w:rsid w:val="00DF58EB"/>
    <w:rsid w:val="00DF596C"/>
    <w:rsid w:val="00DF5D29"/>
    <w:rsid w:val="00DF687C"/>
    <w:rsid w:val="00DF6FF3"/>
    <w:rsid w:val="00DF76B0"/>
    <w:rsid w:val="00DF7855"/>
    <w:rsid w:val="00DF7D5F"/>
    <w:rsid w:val="00DF7F87"/>
    <w:rsid w:val="00E00258"/>
    <w:rsid w:val="00E00388"/>
    <w:rsid w:val="00E00499"/>
    <w:rsid w:val="00E00D0E"/>
    <w:rsid w:val="00E00EAF"/>
    <w:rsid w:val="00E00EE4"/>
    <w:rsid w:val="00E0110A"/>
    <w:rsid w:val="00E020BF"/>
    <w:rsid w:val="00E02D15"/>
    <w:rsid w:val="00E03A7D"/>
    <w:rsid w:val="00E03BCC"/>
    <w:rsid w:val="00E04C0A"/>
    <w:rsid w:val="00E05287"/>
    <w:rsid w:val="00E05F89"/>
    <w:rsid w:val="00E05FC9"/>
    <w:rsid w:val="00E060FB"/>
    <w:rsid w:val="00E073BB"/>
    <w:rsid w:val="00E0760F"/>
    <w:rsid w:val="00E078FF"/>
    <w:rsid w:val="00E07AEE"/>
    <w:rsid w:val="00E07C3D"/>
    <w:rsid w:val="00E10276"/>
    <w:rsid w:val="00E11083"/>
    <w:rsid w:val="00E11D40"/>
    <w:rsid w:val="00E12454"/>
    <w:rsid w:val="00E1454B"/>
    <w:rsid w:val="00E148A3"/>
    <w:rsid w:val="00E14ADF"/>
    <w:rsid w:val="00E16300"/>
    <w:rsid w:val="00E166A4"/>
    <w:rsid w:val="00E16D67"/>
    <w:rsid w:val="00E17DE8"/>
    <w:rsid w:val="00E17FBB"/>
    <w:rsid w:val="00E2085F"/>
    <w:rsid w:val="00E20F55"/>
    <w:rsid w:val="00E2124C"/>
    <w:rsid w:val="00E21D5A"/>
    <w:rsid w:val="00E2233C"/>
    <w:rsid w:val="00E228D2"/>
    <w:rsid w:val="00E23A20"/>
    <w:rsid w:val="00E23F5F"/>
    <w:rsid w:val="00E2486E"/>
    <w:rsid w:val="00E259CE"/>
    <w:rsid w:val="00E25B87"/>
    <w:rsid w:val="00E25FA5"/>
    <w:rsid w:val="00E272AA"/>
    <w:rsid w:val="00E27834"/>
    <w:rsid w:val="00E27D6C"/>
    <w:rsid w:val="00E30C46"/>
    <w:rsid w:val="00E30D1D"/>
    <w:rsid w:val="00E3202B"/>
    <w:rsid w:val="00E324A5"/>
    <w:rsid w:val="00E338F1"/>
    <w:rsid w:val="00E3393F"/>
    <w:rsid w:val="00E33F96"/>
    <w:rsid w:val="00E34012"/>
    <w:rsid w:val="00E34953"/>
    <w:rsid w:val="00E34CD3"/>
    <w:rsid w:val="00E3553A"/>
    <w:rsid w:val="00E36288"/>
    <w:rsid w:val="00E366AB"/>
    <w:rsid w:val="00E36B5C"/>
    <w:rsid w:val="00E378F7"/>
    <w:rsid w:val="00E40614"/>
    <w:rsid w:val="00E40CDB"/>
    <w:rsid w:val="00E40E2C"/>
    <w:rsid w:val="00E41D06"/>
    <w:rsid w:val="00E4214C"/>
    <w:rsid w:val="00E42714"/>
    <w:rsid w:val="00E42DE3"/>
    <w:rsid w:val="00E43385"/>
    <w:rsid w:val="00E450EE"/>
    <w:rsid w:val="00E45B14"/>
    <w:rsid w:val="00E46D3F"/>
    <w:rsid w:val="00E4702F"/>
    <w:rsid w:val="00E473FB"/>
    <w:rsid w:val="00E476DA"/>
    <w:rsid w:val="00E47DD4"/>
    <w:rsid w:val="00E5054B"/>
    <w:rsid w:val="00E53026"/>
    <w:rsid w:val="00E53935"/>
    <w:rsid w:val="00E54006"/>
    <w:rsid w:val="00E545D7"/>
    <w:rsid w:val="00E550F5"/>
    <w:rsid w:val="00E55753"/>
    <w:rsid w:val="00E55BA5"/>
    <w:rsid w:val="00E55CA1"/>
    <w:rsid w:val="00E56144"/>
    <w:rsid w:val="00E57B37"/>
    <w:rsid w:val="00E60399"/>
    <w:rsid w:val="00E605C8"/>
    <w:rsid w:val="00E60C4A"/>
    <w:rsid w:val="00E60FE9"/>
    <w:rsid w:val="00E610A9"/>
    <w:rsid w:val="00E61596"/>
    <w:rsid w:val="00E62968"/>
    <w:rsid w:val="00E6420C"/>
    <w:rsid w:val="00E64290"/>
    <w:rsid w:val="00E64E91"/>
    <w:rsid w:val="00E660A3"/>
    <w:rsid w:val="00E66163"/>
    <w:rsid w:val="00E66A1A"/>
    <w:rsid w:val="00E67C86"/>
    <w:rsid w:val="00E7062D"/>
    <w:rsid w:val="00E71AFB"/>
    <w:rsid w:val="00E71CB8"/>
    <w:rsid w:val="00E723F9"/>
    <w:rsid w:val="00E73CA2"/>
    <w:rsid w:val="00E7457E"/>
    <w:rsid w:val="00E74BEA"/>
    <w:rsid w:val="00E76574"/>
    <w:rsid w:val="00E76BA1"/>
    <w:rsid w:val="00E7725F"/>
    <w:rsid w:val="00E77FFC"/>
    <w:rsid w:val="00E8041A"/>
    <w:rsid w:val="00E817B5"/>
    <w:rsid w:val="00E81A02"/>
    <w:rsid w:val="00E824B9"/>
    <w:rsid w:val="00E83054"/>
    <w:rsid w:val="00E8311A"/>
    <w:rsid w:val="00E8451C"/>
    <w:rsid w:val="00E8484C"/>
    <w:rsid w:val="00E84B64"/>
    <w:rsid w:val="00E84CE7"/>
    <w:rsid w:val="00E85CF0"/>
    <w:rsid w:val="00E87036"/>
    <w:rsid w:val="00E874D3"/>
    <w:rsid w:val="00E87501"/>
    <w:rsid w:val="00E900DD"/>
    <w:rsid w:val="00E901DA"/>
    <w:rsid w:val="00E90FB3"/>
    <w:rsid w:val="00E910EA"/>
    <w:rsid w:val="00E91CE7"/>
    <w:rsid w:val="00E9237C"/>
    <w:rsid w:val="00E92E72"/>
    <w:rsid w:val="00E9353A"/>
    <w:rsid w:val="00E9449A"/>
    <w:rsid w:val="00E945F7"/>
    <w:rsid w:val="00E94DA8"/>
    <w:rsid w:val="00E95074"/>
    <w:rsid w:val="00E95117"/>
    <w:rsid w:val="00E95D8A"/>
    <w:rsid w:val="00E97989"/>
    <w:rsid w:val="00EA02A7"/>
    <w:rsid w:val="00EA045E"/>
    <w:rsid w:val="00EA0669"/>
    <w:rsid w:val="00EA097F"/>
    <w:rsid w:val="00EA1061"/>
    <w:rsid w:val="00EA1089"/>
    <w:rsid w:val="00EA1435"/>
    <w:rsid w:val="00EA14FE"/>
    <w:rsid w:val="00EA181C"/>
    <w:rsid w:val="00EA2632"/>
    <w:rsid w:val="00EA33D0"/>
    <w:rsid w:val="00EA35D4"/>
    <w:rsid w:val="00EA3BCB"/>
    <w:rsid w:val="00EA411D"/>
    <w:rsid w:val="00EA70E3"/>
    <w:rsid w:val="00EA7855"/>
    <w:rsid w:val="00EA7F75"/>
    <w:rsid w:val="00EB0012"/>
    <w:rsid w:val="00EB1093"/>
    <w:rsid w:val="00EB1CE8"/>
    <w:rsid w:val="00EB31F2"/>
    <w:rsid w:val="00EB336C"/>
    <w:rsid w:val="00EB40C3"/>
    <w:rsid w:val="00EB4433"/>
    <w:rsid w:val="00EB4798"/>
    <w:rsid w:val="00EB48E7"/>
    <w:rsid w:val="00EB4AFE"/>
    <w:rsid w:val="00EB4B3C"/>
    <w:rsid w:val="00EB4E20"/>
    <w:rsid w:val="00EB5529"/>
    <w:rsid w:val="00EB639F"/>
    <w:rsid w:val="00EB65EC"/>
    <w:rsid w:val="00EB68EB"/>
    <w:rsid w:val="00EB6A36"/>
    <w:rsid w:val="00EB6C58"/>
    <w:rsid w:val="00EB7526"/>
    <w:rsid w:val="00EB7817"/>
    <w:rsid w:val="00EB7B8D"/>
    <w:rsid w:val="00EB7E2D"/>
    <w:rsid w:val="00EC0758"/>
    <w:rsid w:val="00EC08A4"/>
    <w:rsid w:val="00EC0C06"/>
    <w:rsid w:val="00EC0F7F"/>
    <w:rsid w:val="00EC16E3"/>
    <w:rsid w:val="00EC252C"/>
    <w:rsid w:val="00EC2C9D"/>
    <w:rsid w:val="00EC580E"/>
    <w:rsid w:val="00EC5A67"/>
    <w:rsid w:val="00EC62C4"/>
    <w:rsid w:val="00EC669E"/>
    <w:rsid w:val="00EC700A"/>
    <w:rsid w:val="00EC71D2"/>
    <w:rsid w:val="00EC75DC"/>
    <w:rsid w:val="00EC798B"/>
    <w:rsid w:val="00EC7C24"/>
    <w:rsid w:val="00ED0649"/>
    <w:rsid w:val="00ED2939"/>
    <w:rsid w:val="00ED3595"/>
    <w:rsid w:val="00ED3EBC"/>
    <w:rsid w:val="00ED45AE"/>
    <w:rsid w:val="00ED4AD5"/>
    <w:rsid w:val="00ED5804"/>
    <w:rsid w:val="00ED7918"/>
    <w:rsid w:val="00EE04C2"/>
    <w:rsid w:val="00EE1047"/>
    <w:rsid w:val="00EE1C79"/>
    <w:rsid w:val="00EE3349"/>
    <w:rsid w:val="00EE3576"/>
    <w:rsid w:val="00EE3715"/>
    <w:rsid w:val="00EE386E"/>
    <w:rsid w:val="00EE42B3"/>
    <w:rsid w:val="00EE4623"/>
    <w:rsid w:val="00EE466B"/>
    <w:rsid w:val="00EE5FBC"/>
    <w:rsid w:val="00EE68F9"/>
    <w:rsid w:val="00EE77A0"/>
    <w:rsid w:val="00EF0225"/>
    <w:rsid w:val="00EF0E65"/>
    <w:rsid w:val="00EF31ED"/>
    <w:rsid w:val="00EF42F3"/>
    <w:rsid w:val="00EF5EFC"/>
    <w:rsid w:val="00EF6080"/>
    <w:rsid w:val="00EF63BD"/>
    <w:rsid w:val="00EF74E4"/>
    <w:rsid w:val="00EF7BEB"/>
    <w:rsid w:val="00F01667"/>
    <w:rsid w:val="00F022F2"/>
    <w:rsid w:val="00F026E1"/>
    <w:rsid w:val="00F03BD9"/>
    <w:rsid w:val="00F03D6A"/>
    <w:rsid w:val="00F04B5E"/>
    <w:rsid w:val="00F05C6E"/>
    <w:rsid w:val="00F05F6A"/>
    <w:rsid w:val="00F06033"/>
    <w:rsid w:val="00F066DC"/>
    <w:rsid w:val="00F075CF"/>
    <w:rsid w:val="00F0797A"/>
    <w:rsid w:val="00F07CCD"/>
    <w:rsid w:val="00F104CD"/>
    <w:rsid w:val="00F10BC6"/>
    <w:rsid w:val="00F10EBC"/>
    <w:rsid w:val="00F118A7"/>
    <w:rsid w:val="00F11931"/>
    <w:rsid w:val="00F11C32"/>
    <w:rsid w:val="00F12038"/>
    <w:rsid w:val="00F12549"/>
    <w:rsid w:val="00F1288C"/>
    <w:rsid w:val="00F12EDC"/>
    <w:rsid w:val="00F130B1"/>
    <w:rsid w:val="00F138BE"/>
    <w:rsid w:val="00F13F79"/>
    <w:rsid w:val="00F1435B"/>
    <w:rsid w:val="00F1446A"/>
    <w:rsid w:val="00F14B65"/>
    <w:rsid w:val="00F14C13"/>
    <w:rsid w:val="00F15412"/>
    <w:rsid w:val="00F16176"/>
    <w:rsid w:val="00F16AE8"/>
    <w:rsid w:val="00F176FD"/>
    <w:rsid w:val="00F20357"/>
    <w:rsid w:val="00F21246"/>
    <w:rsid w:val="00F21B8F"/>
    <w:rsid w:val="00F21C39"/>
    <w:rsid w:val="00F22E17"/>
    <w:rsid w:val="00F22F6F"/>
    <w:rsid w:val="00F23726"/>
    <w:rsid w:val="00F23CD1"/>
    <w:rsid w:val="00F24866"/>
    <w:rsid w:val="00F248A5"/>
    <w:rsid w:val="00F26174"/>
    <w:rsid w:val="00F264A3"/>
    <w:rsid w:val="00F26603"/>
    <w:rsid w:val="00F26CA8"/>
    <w:rsid w:val="00F26D52"/>
    <w:rsid w:val="00F26EF0"/>
    <w:rsid w:val="00F27AB7"/>
    <w:rsid w:val="00F27B2F"/>
    <w:rsid w:val="00F308C4"/>
    <w:rsid w:val="00F30D2B"/>
    <w:rsid w:val="00F3183A"/>
    <w:rsid w:val="00F31AD3"/>
    <w:rsid w:val="00F31EDC"/>
    <w:rsid w:val="00F3204D"/>
    <w:rsid w:val="00F323FE"/>
    <w:rsid w:val="00F32506"/>
    <w:rsid w:val="00F32EA0"/>
    <w:rsid w:val="00F33135"/>
    <w:rsid w:val="00F33C40"/>
    <w:rsid w:val="00F3426C"/>
    <w:rsid w:val="00F34B95"/>
    <w:rsid w:val="00F34E6F"/>
    <w:rsid w:val="00F35359"/>
    <w:rsid w:val="00F35A98"/>
    <w:rsid w:val="00F35E09"/>
    <w:rsid w:val="00F35FC0"/>
    <w:rsid w:val="00F36EA6"/>
    <w:rsid w:val="00F373DD"/>
    <w:rsid w:val="00F374BF"/>
    <w:rsid w:val="00F37885"/>
    <w:rsid w:val="00F37F96"/>
    <w:rsid w:val="00F412D7"/>
    <w:rsid w:val="00F42324"/>
    <w:rsid w:val="00F42A80"/>
    <w:rsid w:val="00F42DBB"/>
    <w:rsid w:val="00F432D8"/>
    <w:rsid w:val="00F43539"/>
    <w:rsid w:val="00F437BA"/>
    <w:rsid w:val="00F43CE7"/>
    <w:rsid w:val="00F43FA6"/>
    <w:rsid w:val="00F440C0"/>
    <w:rsid w:val="00F44DDB"/>
    <w:rsid w:val="00F47E54"/>
    <w:rsid w:val="00F51044"/>
    <w:rsid w:val="00F51FF5"/>
    <w:rsid w:val="00F52313"/>
    <w:rsid w:val="00F53048"/>
    <w:rsid w:val="00F53B97"/>
    <w:rsid w:val="00F53E68"/>
    <w:rsid w:val="00F53EA3"/>
    <w:rsid w:val="00F54597"/>
    <w:rsid w:val="00F54BAE"/>
    <w:rsid w:val="00F55A15"/>
    <w:rsid w:val="00F55B4B"/>
    <w:rsid w:val="00F5635B"/>
    <w:rsid w:val="00F566FB"/>
    <w:rsid w:val="00F56ABE"/>
    <w:rsid w:val="00F570FA"/>
    <w:rsid w:val="00F5731B"/>
    <w:rsid w:val="00F574EF"/>
    <w:rsid w:val="00F57656"/>
    <w:rsid w:val="00F60772"/>
    <w:rsid w:val="00F60F6B"/>
    <w:rsid w:val="00F60F82"/>
    <w:rsid w:val="00F60FFF"/>
    <w:rsid w:val="00F61167"/>
    <w:rsid w:val="00F613BD"/>
    <w:rsid w:val="00F6162C"/>
    <w:rsid w:val="00F618F3"/>
    <w:rsid w:val="00F64595"/>
    <w:rsid w:val="00F64615"/>
    <w:rsid w:val="00F64660"/>
    <w:rsid w:val="00F64C58"/>
    <w:rsid w:val="00F66428"/>
    <w:rsid w:val="00F66DC9"/>
    <w:rsid w:val="00F67A27"/>
    <w:rsid w:val="00F7146A"/>
    <w:rsid w:val="00F720EB"/>
    <w:rsid w:val="00F72516"/>
    <w:rsid w:val="00F72F9B"/>
    <w:rsid w:val="00F7317D"/>
    <w:rsid w:val="00F744F6"/>
    <w:rsid w:val="00F757B7"/>
    <w:rsid w:val="00F75A53"/>
    <w:rsid w:val="00F77C33"/>
    <w:rsid w:val="00F810FE"/>
    <w:rsid w:val="00F81C2B"/>
    <w:rsid w:val="00F821AD"/>
    <w:rsid w:val="00F829AD"/>
    <w:rsid w:val="00F835E3"/>
    <w:rsid w:val="00F83AD6"/>
    <w:rsid w:val="00F83B1F"/>
    <w:rsid w:val="00F83B20"/>
    <w:rsid w:val="00F83C2D"/>
    <w:rsid w:val="00F83CB8"/>
    <w:rsid w:val="00F83F1F"/>
    <w:rsid w:val="00F84D47"/>
    <w:rsid w:val="00F84FAF"/>
    <w:rsid w:val="00F85AFA"/>
    <w:rsid w:val="00F867D5"/>
    <w:rsid w:val="00F86E36"/>
    <w:rsid w:val="00F872B9"/>
    <w:rsid w:val="00F87E4A"/>
    <w:rsid w:val="00F90800"/>
    <w:rsid w:val="00F91289"/>
    <w:rsid w:val="00F91A46"/>
    <w:rsid w:val="00F91C87"/>
    <w:rsid w:val="00F91DA9"/>
    <w:rsid w:val="00F91FD5"/>
    <w:rsid w:val="00F92382"/>
    <w:rsid w:val="00F925B9"/>
    <w:rsid w:val="00F92EDA"/>
    <w:rsid w:val="00F93FF8"/>
    <w:rsid w:val="00F94CB6"/>
    <w:rsid w:val="00F94CD9"/>
    <w:rsid w:val="00F95AAC"/>
    <w:rsid w:val="00F95B5A"/>
    <w:rsid w:val="00F960C7"/>
    <w:rsid w:val="00F96805"/>
    <w:rsid w:val="00F96D07"/>
    <w:rsid w:val="00F97419"/>
    <w:rsid w:val="00FA001C"/>
    <w:rsid w:val="00FA0E6B"/>
    <w:rsid w:val="00FA140E"/>
    <w:rsid w:val="00FA16C3"/>
    <w:rsid w:val="00FA1919"/>
    <w:rsid w:val="00FA291E"/>
    <w:rsid w:val="00FA2C05"/>
    <w:rsid w:val="00FA3200"/>
    <w:rsid w:val="00FA3853"/>
    <w:rsid w:val="00FA3FD3"/>
    <w:rsid w:val="00FA4197"/>
    <w:rsid w:val="00FA438D"/>
    <w:rsid w:val="00FA56E7"/>
    <w:rsid w:val="00FA5FEF"/>
    <w:rsid w:val="00FA795C"/>
    <w:rsid w:val="00FA7B8C"/>
    <w:rsid w:val="00FA7F18"/>
    <w:rsid w:val="00FB0DBD"/>
    <w:rsid w:val="00FB192C"/>
    <w:rsid w:val="00FB1B30"/>
    <w:rsid w:val="00FB2E6B"/>
    <w:rsid w:val="00FB3477"/>
    <w:rsid w:val="00FB3588"/>
    <w:rsid w:val="00FB3787"/>
    <w:rsid w:val="00FB3F18"/>
    <w:rsid w:val="00FB466B"/>
    <w:rsid w:val="00FB51F6"/>
    <w:rsid w:val="00FB5251"/>
    <w:rsid w:val="00FB554A"/>
    <w:rsid w:val="00FB5580"/>
    <w:rsid w:val="00FB5AD4"/>
    <w:rsid w:val="00FB5D52"/>
    <w:rsid w:val="00FB5D86"/>
    <w:rsid w:val="00FB7AF1"/>
    <w:rsid w:val="00FC13F5"/>
    <w:rsid w:val="00FC1459"/>
    <w:rsid w:val="00FC1A74"/>
    <w:rsid w:val="00FC1B35"/>
    <w:rsid w:val="00FC26A1"/>
    <w:rsid w:val="00FC2A87"/>
    <w:rsid w:val="00FC374C"/>
    <w:rsid w:val="00FC39EA"/>
    <w:rsid w:val="00FC5656"/>
    <w:rsid w:val="00FC6028"/>
    <w:rsid w:val="00FC637C"/>
    <w:rsid w:val="00FC694B"/>
    <w:rsid w:val="00FD0377"/>
    <w:rsid w:val="00FD046E"/>
    <w:rsid w:val="00FD0C37"/>
    <w:rsid w:val="00FD0CB8"/>
    <w:rsid w:val="00FD1024"/>
    <w:rsid w:val="00FD1379"/>
    <w:rsid w:val="00FD1764"/>
    <w:rsid w:val="00FD2761"/>
    <w:rsid w:val="00FD27C8"/>
    <w:rsid w:val="00FD3B01"/>
    <w:rsid w:val="00FD45CC"/>
    <w:rsid w:val="00FD47BA"/>
    <w:rsid w:val="00FD49A0"/>
    <w:rsid w:val="00FD52CB"/>
    <w:rsid w:val="00FD64F7"/>
    <w:rsid w:val="00FD6917"/>
    <w:rsid w:val="00FD7358"/>
    <w:rsid w:val="00FD7F73"/>
    <w:rsid w:val="00FE07EE"/>
    <w:rsid w:val="00FE17F2"/>
    <w:rsid w:val="00FE33B5"/>
    <w:rsid w:val="00FE36C0"/>
    <w:rsid w:val="00FE38EC"/>
    <w:rsid w:val="00FE39B8"/>
    <w:rsid w:val="00FE4A30"/>
    <w:rsid w:val="00FE55F5"/>
    <w:rsid w:val="00FE56AE"/>
    <w:rsid w:val="00FE6119"/>
    <w:rsid w:val="00FE66FD"/>
    <w:rsid w:val="00FE7D76"/>
    <w:rsid w:val="00FE7FEA"/>
    <w:rsid w:val="00FF0567"/>
    <w:rsid w:val="00FF06B6"/>
    <w:rsid w:val="00FF1FE8"/>
    <w:rsid w:val="00FF2286"/>
    <w:rsid w:val="00FF2548"/>
    <w:rsid w:val="00FF2E13"/>
    <w:rsid w:val="00FF349D"/>
    <w:rsid w:val="00FF38AB"/>
    <w:rsid w:val="00FF4369"/>
    <w:rsid w:val="00FF471C"/>
    <w:rsid w:val="00FF4F25"/>
    <w:rsid w:val="00FF5443"/>
    <w:rsid w:val="00FF5477"/>
    <w:rsid w:val="00FF5556"/>
    <w:rsid w:val="00FF7271"/>
    <w:rsid w:val="00FF7A44"/>
    <w:rsid w:val="00FF7E1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Calibri"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page number" w:uiPriority="0"/>
    <w:lsdException w:name="Title" w:semiHidden="0" w:uiPriority="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4829"/>
    <w:pPr>
      <w:widowControl w:val="0"/>
      <w:autoSpaceDE w:val="0"/>
      <w:autoSpaceDN w:val="0"/>
      <w:adjustRightInd w:val="0"/>
    </w:pPr>
    <w:rPr>
      <w:rFonts w:eastAsia="Times New Roman"/>
    </w:rPr>
  </w:style>
  <w:style w:type="paragraph" w:styleId="1">
    <w:name w:val="heading 1"/>
    <w:basedOn w:val="a"/>
    <w:next w:val="a"/>
    <w:link w:val="10"/>
    <w:uiPriority w:val="99"/>
    <w:qFormat/>
    <w:rsid w:val="00DE22AB"/>
    <w:pPr>
      <w:spacing w:before="108" w:after="108"/>
      <w:jc w:val="center"/>
      <w:outlineLvl w:val="0"/>
    </w:pPr>
    <w:rPr>
      <w:rFonts w:ascii="Arial" w:hAnsi="Arial"/>
      <w:b/>
      <w:bCs/>
      <w:color w:val="000080"/>
      <w:sz w:val="24"/>
      <w:szCs w:val="24"/>
      <w:lang w:val="x-none"/>
    </w:rPr>
  </w:style>
  <w:style w:type="paragraph" w:styleId="3">
    <w:name w:val="heading 3"/>
    <w:basedOn w:val="a"/>
    <w:link w:val="30"/>
    <w:uiPriority w:val="9"/>
    <w:qFormat/>
    <w:rsid w:val="00DE22AB"/>
    <w:pPr>
      <w:widowControl/>
      <w:autoSpaceDE/>
      <w:autoSpaceDN/>
      <w:adjustRightInd/>
      <w:spacing w:before="100" w:beforeAutospacing="1" w:after="100" w:afterAutospacing="1"/>
      <w:outlineLvl w:val="2"/>
    </w:pPr>
    <w:rPr>
      <w:b/>
      <w:bCs/>
      <w:sz w:val="27"/>
      <w:szCs w:val="27"/>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BF424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4">
    <w:name w:val="Balloon Text"/>
    <w:basedOn w:val="a"/>
    <w:link w:val="a5"/>
    <w:semiHidden/>
    <w:unhideWhenUsed/>
    <w:rsid w:val="00BF424A"/>
    <w:rPr>
      <w:rFonts w:ascii="Tahoma" w:hAnsi="Tahoma" w:cs="Tahoma"/>
      <w:sz w:val="16"/>
      <w:szCs w:val="16"/>
    </w:rPr>
  </w:style>
  <w:style w:type="character" w:customStyle="1" w:styleId="a5">
    <w:name w:val="Текст выноски Знак"/>
    <w:link w:val="a4"/>
    <w:semiHidden/>
    <w:rsid w:val="00BF424A"/>
    <w:rPr>
      <w:rFonts w:ascii="Tahoma" w:eastAsia="Times New Roman" w:hAnsi="Tahoma" w:cs="Tahoma"/>
      <w:sz w:val="16"/>
      <w:szCs w:val="16"/>
      <w:lang w:eastAsia="ru-RU"/>
    </w:rPr>
  </w:style>
  <w:style w:type="character" w:styleId="a6">
    <w:name w:val="Hyperlink"/>
    <w:unhideWhenUsed/>
    <w:rsid w:val="00DB4940"/>
    <w:rPr>
      <w:color w:val="0000FF"/>
      <w:u w:val="single"/>
    </w:rPr>
  </w:style>
  <w:style w:type="paragraph" w:styleId="a7">
    <w:name w:val="List Paragraph"/>
    <w:basedOn w:val="a"/>
    <w:uiPriority w:val="34"/>
    <w:qFormat/>
    <w:rsid w:val="00E71CB8"/>
    <w:pPr>
      <w:widowControl/>
      <w:autoSpaceDE/>
      <w:autoSpaceDN/>
      <w:adjustRightInd/>
      <w:spacing w:before="100" w:beforeAutospacing="1" w:after="100" w:afterAutospacing="1"/>
      <w:ind w:left="720"/>
      <w:contextualSpacing/>
    </w:pPr>
    <w:rPr>
      <w:rFonts w:ascii="Calibri" w:eastAsia="Calibri" w:hAnsi="Calibri"/>
      <w:sz w:val="22"/>
      <w:szCs w:val="22"/>
      <w:lang w:eastAsia="en-US"/>
    </w:rPr>
  </w:style>
  <w:style w:type="character" w:customStyle="1" w:styleId="10">
    <w:name w:val="Заголовок 1 Знак"/>
    <w:basedOn w:val="a0"/>
    <w:link w:val="1"/>
    <w:uiPriority w:val="99"/>
    <w:rsid w:val="00DE22AB"/>
    <w:rPr>
      <w:rFonts w:ascii="Arial" w:eastAsia="Times New Roman" w:hAnsi="Arial"/>
      <w:b/>
      <w:bCs/>
      <w:color w:val="000080"/>
      <w:sz w:val="24"/>
      <w:szCs w:val="24"/>
      <w:lang w:val="x-none"/>
    </w:rPr>
  </w:style>
  <w:style w:type="character" w:customStyle="1" w:styleId="30">
    <w:name w:val="Заголовок 3 Знак"/>
    <w:basedOn w:val="a0"/>
    <w:link w:val="3"/>
    <w:uiPriority w:val="9"/>
    <w:rsid w:val="00DE22AB"/>
    <w:rPr>
      <w:rFonts w:eastAsia="Times New Roman"/>
      <w:b/>
      <w:bCs/>
      <w:sz w:val="27"/>
      <w:szCs w:val="27"/>
      <w:lang w:val="x-none"/>
    </w:rPr>
  </w:style>
  <w:style w:type="paragraph" w:styleId="31">
    <w:name w:val="Body Text 3"/>
    <w:basedOn w:val="a"/>
    <w:link w:val="32"/>
    <w:rsid w:val="00DE22AB"/>
    <w:pPr>
      <w:keepNext/>
      <w:widowControl/>
      <w:autoSpaceDE/>
      <w:autoSpaceDN/>
      <w:adjustRightInd/>
      <w:jc w:val="both"/>
    </w:pPr>
    <w:rPr>
      <w:b/>
      <w:i/>
      <w:sz w:val="28"/>
      <w:szCs w:val="24"/>
      <w:u w:val="single"/>
      <w:lang w:val="x-none"/>
    </w:rPr>
  </w:style>
  <w:style w:type="character" w:customStyle="1" w:styleId="32">
    <w:name w:val="Основной текст 3 Знак"/>
    <w:basedOn w:val="a0"/>
    <w:link w:val="31"/>
    <w:rsid w:val="00DE22AB"/>
    <w:rPr>
      <w:rFonts w:eastAsia="Times New Roman"/>
      <w:b/>
      <w:i/>
      <w:sz w:val="28"/>
      <w:szCs w:val="24"/>
      <w:u w:val="single"/>
      <w:lang w:val="x-none"/>
    </w:rPr>
  </w:style>
  <w:style w:type="paragraph" w:customStyle="1" w:styleId="ConsPlusCell">
    <w:name w:val="ConsPlusCell"/>
    <w:uiPriority w:val="99"/>
    <w:rsid w:val="00DE22AB"/>
    <w:pPr>
      <w:widowControl w:val="0"/>
      <w:autoSpaceDE w:val="0"/>
      <w:autoSpaceDN w:val="0"/>
      <w:adjustRightInd w:val="0"/>
    </w:pPr>
    <w:rPr>
      <w:rFonts w:ascii="Calibri" w:eastAsia="Times New Roman" w:hAnsi="Calibri" w:cs="Calibri"/>
      <w:sz w:val="22"/>
      <w:szCs w:val="22"/>
    </w:rPr>
  </w:style>
  <w:style w:type="paragraph" w:styleId="2">
    <w:name w:val="Body Text Indent 2"/>
    <w:basedOn w:val="a"/>
    <w:link w:val="20"/>
    <w:unhideWhenUsed/>
    <w:rsid w:val="00DE22AB"/>
    <w:pPr>
      <w:widowControl/>
      <w:autoSpaceDE/>
      <w:autoSpaceDN/>
      <w:adjustRightInd/>
      <w:spacing w:after="120" w:line="480" w:lineRule="auto"/>
      <w:ind w:left="283"/>
    </w:pPr>
    <w:rPr>
      <w:rFonts w:ascii="Calibri" w:eastAsia="Calibri" w:hAnsi="Calibri"/>
      <w:sz w:val="22"/>
      <w:szCs w:val="22"/>
      <w:lang w:eastAsia="en-US"/>
    </w:rPr>
  </w:style>
  <w:style w:type="character" w:customStyle="1" w:styleId="20">
    <w:name w:val="Основной текст с отступом 2 Знак"/>
    <w:basedOn w:val="a0"/>
    <w:link w:val="2"/>
    <w:rsid w:val="00DE22AB"/>
    <w:rPr>
      <w:rFonts w:ascii="Calibri" w:hAnsi="Calibri"/>
      <w:sz w:val="22"/>
      <w:szCs w:val="22"/>
      <w:lang w:eastAsia="en-US"/>
    </w:rPr>
  </w:style>
  <w:style w:type="paragraph" w:styleId="33">
    <w:name w:val="Body Text Indent 3"/>
    <w:basedOn w:val="a"/>
    <w:link w:val="34"/>
    <w:unhideWhenUsed/>
    <w:rsid w:val="00DE22AB"/>
    <w:pPr>
      <w:widowControl/>
      <w:autoSpaceDE/>
      <w:autoSpaceDN/>
      <w:adjustRightInd/>
      <w:spacing w:after="120" w:line="276" w:lineRule="auto"/>
      <w:ind w:left="283"/>
    </w:pPr>
    <w:rPr>
      <w:rFonts w:ascii="Calibri" w:eastAsia="Calibri" w:hAnsi="Calibri"/>
      <w:sz w:val="16"/>
      <w:szCs w:val="16"/>
      <w:lang w:val="x-none" w:eastAsia="x-none"/>
    </w:rPr>
  </w:style>
  <w:style w:type="character" w:customStyle="1" w:styleId="34">
    <w:name w:val="Основной текст с отступом 3 Знак"/>
    <w:basedOn w:val="a0"/>
    <w:link w:val="33"/>
    <w:rsid w:val="00DE22AB"/>
    <w:rPr>
      <w:rFonts w:ascii="Calibri" w:hAnsi="Calibri"/>
      <w:sz w:val="16"/>
      <w:szCs w:val="16"/>
      <w:lang w:val="x-none" w:eastAsia="x-none"/>
    </w:rPr>
  </w:style>
  <w:style w:type="paragraph" w:customStyle="1" w:styleId="ConsPlusTitle">
    <w:name w:val="ConsPlusTitle"/>
    <w:rsid w:val="00DE22AB"/>
    <w:pPr>
      <w:widowControl w:val="0"/>
      <w:autoSpaceDE w:val="0"/>
      <w:autoSpaceDN w:val="0"/>
      <w:adjustRightInd w:val="0"/>
    </w:pPr>
    <w:rPr>
      <w:rFonts w:ascii="Calibri" w:eastAsia="Times New Roman" w:hAnsi="Calibri" w:cs="Calibri"/>
      <w:b/>
      <w:bCs/>
      <w:sz w:val="22"/>
      <w:szCs w:val="22"/>
    </w:rPr>
  </w:style>
  <w:style w:type="paragraph" w:customStyle="1" w:styleId="a8">
    <w:name w:val="Прижатый влево"/>
    <w:basedOn w:val="a"/>
    <w:next w:val="a"/>
    <w:uiPriority w:val="99"/>
    <w:rsid w:val="00DE22AB"/>
    <w:rPr>
      <w:rFonts w:ascii="Arial" w:hAnsi="Arial" w:cs="Arial"/>
      <w:sz w:val="24"/>
      <w:szCs w:val="24"/>
    </w:rPr>
  </w:style>
  <w:style w:type="paragraph" w:styleId="21">
    <w:name w:val="Body Text 2"/>
    <w:basedOn w:val="a"/>
    <w:link w:val="22"/>
    <w:uiPriority w:val="99"/>
    <w:unhideWhenUsed/>
    <w:rsid w:val="00DE22AB"/>
    <w:pPr>
      <w:widowControl/>
      <w:autoSpaceDE/>
      <w:autoSpaceDN/>
      <w:adjustRightInd/>
      <w:spacing w:after="120" w:line="480" w:lineRule="auto"/>
    </w:pPr>
    <w:rPr>
      <w:rFonts w:ascii="Calibri" w:eastAsia="Calibri" w:hAnsi="Calibri"/>
      <w:sz w:val="22"/>
      <w:szCs w:val="22"/>
      <w:lang w:eastAsia="en-US"/>
    </w:rPr>
  </w:style>
  <w:style w:type="character" w:customStyle="1" w:styleId="22">
    <w:name w:val="Основной текст 2 Знак"/>
    <w:basedOn w:val="a0"/>
    <w:link w:val="21"/>
    <w:uiPriority w:val="99"/>
    <w:rsid w:val="00DE22AB"/>
    <w:rPr>
      <w:rFonts w:ascii="Calibri" w:hAnsi="Calibri"/>
      <w:sz w:val="22"/>
      <w:szCs w:val="22"/>
      <w:lang w:eastAsia="en-US"/>
    </w:rPr>
  </w:style>
  <w:style w:type="paragraph" w:customStyle="1" w:styleId="a9">
    <w:name w:val="Нормальный (таблица)"/>
    <w:basedOn w:val="a"/>
    <w:next w:val="a"/>
    <w:uiPriority w:val="99"/>
    <w:rsid w:val="00DE22AB"/>
    <w:pPr>
      <w:jc w:val="both"/>
    </w:pPr>
    <w:rPr>
      <w:rFonts w:ascii="Arial" w:hAnsi="Arial" w:cs="Arial"/>
      <w:sz w:val="24"/>
      <w:szCs w:val="24"/>
    </w:rPr>
  </w:style>
  <w:style w:type="character" w:customStyle="1" w:styleId="aa">
    <w:name w:val="Цветовое выделение"/>
    <w:uiPriority w:val="99"/>
    <w:rsid w:val="00DE22AB"/>
    <w:rPr>
      <w:b/>
      <w:color w:val="000080"/>
    </w:rPr>
  </w:style>
  <w:style w:type="paragraph" w:styleId="ab">
    <w:name w:val="Title"/>
    <w:basedOn w:val="a"/>
    <w:link w:val="ac"/>
    <w:qFormat/>
    <w:rsid w:val="00DE22AB"/>
    <w:pPr>
      <w:widowControl/>
      <w:autoSpaceDE/>
      <w:autoSpaceDN/>
      <w:adjustRightInd/>
      <w:jc w:val="center"/>
    </w:pPr>
    <w:rPr>
      <w:sz w:val="28"/>
      <w:szCs w:val="24"/>
      <w:lang w:val="x-none"/>
    </w:rPr>
  </w:style>
  <w:style w:type="character" w:customStyle="1" w:styleId="ac">
    <w:name w:val="Название Знак"/>
    <w:basedOn w:val="a0"/>
    <w:link w:val="ab"/>
    <w:rsid w:val="00DE22AB"/>
    <w:rPr>
      <w:rFonts w:eastAsia="Times New Roman"/>
      <w:sz w:val="28"/>
      <w:szCs w:val="24"/>
      <w:lang w:val="x-none"/>
    </w:rPr>
  </w:style>
  <w:style w:type="paragraph" w:styleId="ad">
    <w:name w:val="header"/>
    <w:basedOn w:val="a"/>
    <w:link w:val="ae"/>
    <w:uiPriority w:val="99"/>
    <w:unhideWhenUsed/>
    <w:rsid w:val="00DE22AB"/>
    <w:pPr>
      <w:widowControl/>
      <w:tabs>
        <w:tab w:val="center" w:pos="4677"/>
        <w:tab w:val="right" w:pos="9355"/>
      </w:tabs>
      <w:autoSpaceDE/>
      <w:autoSpaceDN/>
      <w:adjustRightInd/>
    </w:pPr>
    <w:rPr>
      <w:rFonts w:ascii="Calibri" w:eastAsia="Calibri" w:hAnsi="Calibri"/>
      <w:sz w:val="22"/>
      <w:szCs w:val="22"/>
      <w:lang w:eastAsia="en-US"/>
    </w:rPr>
  </w:style>
  <w:style w:type="character" w:customStyle="1" w:styleId="ae">
    <w:name w:val="Верхний колонтитул Знак"/>
    <w:basedOn w:val="a0"/>
    <w:link w:val="ad"/>
    <w:uiPriority w:val="99"/>
    <w:rsid w:val="00DE22AB"/>
    <w:rPr>
      <w:rFonts w:ascii="Calibri" w:hAnsi="Calibri"/>
      <w:sz w:val="22"/>
      <w:szCs w:val="22"/>
      <w:lang w:eastAsia="en-US"/>
    </w:rPr>
  </w:style>
  <w:style w:type="paragraph" w:styleId="af">
    <w:name w:val="footer"/>
    <w:basedOn w:val="a"/>
    <w:link w:val="af0"/>
    <w:uiPriority w:val="99"/>
    <w:unhideWhenUsed/>
    <w:rsid w:val="00DE22AB"/>
    <w:pPr>
      <w:widowControl/>
      <w:tabs>
        <w:tab w:val="center" w:pos="4677"/>
        <w:tab w:val="right" w:pos="9355"/>
      </w:tabs>
      <w:autoSpaceDE/>
      <w:autoSpaceDN/>
      <w:adjustRightInd/>
    </w:pPr>
    <w:rPr>
      <w:rFonts w:ascii="Calibri" w:eastAsia="Calibri" w:hAnsi="Calibri"/>
      <w:sz w:val="22"/>
      <w:szCs w:val="22"/>
      <w:lang w:eastAsia="en-US"/>
    </w:rPr>
  </w:style>
  <w:style w:type="character" w:customStyle="1" w:styleId="af0">
    <w:name w:val="Нижний колонтитул Знак"/>
    <w:basedOn w:val="a0"/>
    <w:link w:val="af"/>
    <w:uiPriority w:val="99"/>
    <w:rsid w:val="00DE22AB"/>
    <w:rPr>
      <w:rFonts w:ascii="Calibri" w:hAnsi="Calibri"/>
      <w:sz w:val="22"/>
      <w:szCs w:val="22"/>
      <w:lang w:eastAsia="en-US"/>
    </w:rPr>
  </w:style>
  <w:style w:type="paragraph" w:customStyle="1" w:styleId="ConsPlusNonformat">
    <w:name w:val="ConsPlusNonformat"/>
    <w:rsid w:val="00DE22AB"/>
    <w:pPr>
      <w:widowControl w:val="0"/>
      <w:autoSpaceDE w:val="0"/>
      <w:autoSpaceDN w:val="0"/>
      <w:adjustRightInd w:val="0"/>
    </w:pPr>
    <w:rPr>
      <w:rFonts w:ascii="Courier New" w:eastAsia="Times New Roman" w:hAnsi="Courier New" w:cs="Courier New"/>
    </w:rPr>
  </w:style>
  <w:style w:type="paragraph" w:customStyle="1" w:styleId="af1">
    <w:name w:val="Абзац с отсуп"/>
    <w:basedOn w:val="a"/>
    <w:rsid w:val="00DE22AB"/>
    <w:pPr>
      <w:widowControl/>
      <w:autoSpaceDE/>
      <w:autoSpaceDN/>
      <w:adjustRightInd/>
      <w:spacing w:before="120" w:line="360" w:lineRule="exact"/>
      <w:ind w:firstLine="720"/>
      <w:jc w:val="both"/>
    </w:pPr>
    <w:rPr>
      <w:sz w:val="28"/>
      <w:szCs w:val="28"/>
      <w:lang w:val="en-US"/>
    </w:rPr>
  </w:style>
  <w:style w:type="character" w:customStyle="1" w:styleId="FontStyle13">
    <w:name w:val="Font Style13"/>
    <w:rsid w:val="00DE22AB"/>
    <w:rPr>
      <w:rFonts w:ascii="Times New Roman" w:hAnsi="Times New Roman" w:cs="Times New Roman" w:hint="default"/>
      <w:sz w:val="16"/>
      <w:szCs w:val="16"/>
    </w:rPr>
  </w:style>
  <w:style w:type="paragraph" w:customStyle="1" w:styleId="11">
    <w:name w:val="Стиль1"/>
    <w:basedOn w:val="a"/>
    <w:rsid w:val="00DE22AB"/>
    <w:pPr>
      <w:widowControl/>
      <w:autoSpaceDE/>
      <w:autoSpaceDN/>
      <w:adjustRightInd/>
    </w:pPr>
    <w:rPr>
      <w:sz w:val="28"/>
    </w:rPr>
  </w:style>
  <w:style w:type="paragraph" w:styleId="af2">
    <w:name w:val="Normal (Web)"/>
    <w:basedOn w:val="a"/>
    <w:uiPriority w:val="99"/>
    <w:unhideWhenUsed/>
    <w:rsid w:val="00DE22AB"/>
    <w:pPr>
      <w:widowControl/>
      <w:autoSpaceDE/>
      <w:autoSpaceDN/>
      <w:adjustRightInd/>
      <w:spacing w:before="100" w:beforeAutospacing="1" w:after="100" w:afterAutospacing="1"/>
    </w:pPr>
    <w:rPr>
      <w:sz w:val="24"/>
      <w:szCs w:val="24"/>
    </w:rPr>
  </w:style>
  <w:style w:type="paragraph" w:styleId="af3">
    <w:name w:val="Body Text Indent"/>
    <w:basedOn w:val="a"/>
    <w:link w:val="af4"/>
    <w:uiPriority w:val="99"/>
    <w:semiHidden/>
    <w:unhideWhenUsed/>
    <w:rsid w:val="00DE22AB"/>
    <w:pPr>
      <w:widowControl/>
      <w:autoSpaceDE/>
      <w:autoSpaceDN/>
      <w:adjustRightInd/>
      <w:spacing w:after="120" w:line="276" w:lineRule="auto"/>
      <w:ind w:left="283"/>
    </w:pPr>
    <w:rPr>
      <w:rFonts w:ascii="Calibri" w:eastAsia="Calibri" w:hAnsi="Calibri"/>
      <w:sz w:val="22"/>
      <w:szCs w:val="22"/>
      <w:lang w:eastAsia="en-US"/>
    </w:rPr>
  </w:style>
  <w:style w:type="character" w:customStyle="1" w:styleId="af4">
    <w:name w:val="Основной текст с отступом Знак"/>
    <w:basedOn w:val="a0"/>
    <w:link w:val="af3"/>
    <w:uiPriority w:val="99"/>
    <w:semiHidden/>
    <w:rsid w:val="00DE22AB"/>
    <w:rPr>
      <w:rFonts w:ascii="Calibri" w:hAnsi="Calibri"/>
      <w:sz w:val="22"/>
      <w:szCs w:val="22"/>
      <w:lang w:eastAsia="en-US"/>
    </w:rPr>
  </w:style>
  <w:style w:type="paragraph" w:customStyle="1" w:styleId="NormalWeb1">
    <w:name w:val="Normal (Web)1"/>
    <w:basedOn w:val="a"/>
    <w:uiPriority w:val="99"/>
    <w:rsid w:val="00DE22AB"/>
    <w:pPr>
      <w:widowControl/>
      <w:overflowPunct w:val="0"/>
      <w:spacing w:before="100" w:after="100" w:line="288" w:lineRule="auto"/>
      <w:ind w:firstLine="567"/>
      <w:jc w:val="both"/>
      <w:textAlignment w:val="baseline"/>
    </w:pPr>
    <w:rPr>
      <w:sz w:val="28"/>
      <w:szCs w:val="28"/>
    </w:rPr>
  </w:style>
  <w:style w:type="paragraph" w:customStyle="1" w:styleId="12">
    <w:name w:val="Абзац списка1"/>
    <w:basedOn w:val="a"/>
    <w:rsid w:val="00DE22AB"/>
    <w:pPr>
      <w:widowControl/>
      <w:autoSpaceDE/>
      <w:autoSpaceDN/>
      <w:adjustRightInd/>
      <w:spacing w:after="200" w:line="276" w:lineRule="auto"/>
      <w:ind w:left="720"/>
      <w:contextualSpacing/>
    </w:pPr>
    <w:rPr>
      <w:rFonts w:ascii="Calibri" w:hAnsi="Calibri"/>
      <w:sz w:val="22"/>
      <w:szCs w:val="22"/>
    </w:rPr>
  </w:style>
  <w:style w:type="paragraph" w:customStyle="1" w:styleId="Iauiue">
    <w:name w:val="Iau?iue"/>
    <w:rsid w:val="00DE22AB"/>
    <w:rPr>
      <w:rFonts w:eastAsia="Times New Roman"/>
      <w:lang w:val="en-US"/>
    </w:rPr>
  </w:style>
  <w:style w:type="paragraph" w:customStyle="1" w:styleId="ConsPlusNormal">
    <w:name w:val="ConsPlusNormal"/>
    <w:rsid w:val="00DE22AB"/>
    <w:pPr>
      <w:widowControl w:val="0"/>
      <w:autoSpaceDE w:val="0"/>
      <w:autoSpaceDN w:val="0"/>
      <w:adjustRightInd w:val="0"/>
    </w:pPr>
    <w:rPr>
      <w:rFonts w:ascii="Calibri" w:eastAsia="Times New Roman" w:hAnsi="Calibri" w:cs="Calibri"/>
      <w:sz w:val="22"/>
      <w:szCs w:val="22"/>
    </w:rPr>
  </w:style>
  <w:style w:type="character" w:styleId="af5">
    <w:name w:val="Strong"/>
    <w:uiPriority w:val="22"/>
    <w:qFormat/>
    <w:rsid w:val="00DE22AB"/>
    <w:rPr>
      <w:b/>
      <w:bCs/>
    </w:rPr>
  </w:style>
  <w:style w:type="paragraph" w:styleId="af6">
    <w:name w:val="endnote text"/>
    <w:basedOn w:val="a"/>
    <w:link w:val="af7"/>
    <w:uiPriority w:val="99"/>
    <w:semiHidden/>
    <w:unhideWhenUsed/>
    <w:rsid w:val="00DE22AB"/>
    <w:rPr>
      <w:lang w:val="x-none" w:eastAsia="x-none"/>
    </w:rPr>
  </w:style>
  <w:style w:type="character" w:customStyle="1" w:styleId="af7">
    <w:name w:val="Текст концевой сноски Знак"/>
    <w:basedOn w:val="a0"/>
    <w:link w:val="af6"/>
    <w:uiPriority w:val="99"/>
    <w:semiHidden/>
    <w:rsid w:val="00DE22AB"/>
    <w:rPr>
      <w:rFonts w:eastAsia="Times New Roman"/>
      <w:lang w:val="x-none" w:eastAsia="x-none"/>
    </w:rPr>
  </w:style>
  <w:style w:type="character" w:styleId="af8">
    <w:name w:val="endnote reference"/>
    <w:uiPriority w:val="99"/>
    <w:semiHidden/>
    <w:unhideWhenUsed/>
    <w:rsid w:val="00DE22AB"/>
    <w:rPr>
      <w:vertAlign w:val="superscript"/>
    </w:rPr>
  </w:style>
  <w:style w:type="paragraph" w:styleId="af9">
    <w:name w:val="footnote text"/>
    <w:basedOn w:val="a"/>
    <w:link w:val="afa"/>
    <w:uiPriority w:val="99"/>
    <w:semiHidden/>
    <w:unhideWhenUsed/>
    <w:rsid w:val="00DE22AB"/>
    <w:rPr>
      <w:lang w:val="x-none" w:eastAsia="x-none"/>
    </w:rPr>
  </w:style>
  <w:style w:type="character" w:customStyle="1" w:styleId="afa">
    <w:name w:val="Текст сноски Знак"/>
    <w:basedOn w:val="a0"/>
    <w:link w:val="af9"/>
    <w:uiPriority w:val="99"/>
    <w:semiHidden/>
    <w:rsid w:val="00DE22AB"/>
    <w:rPr>
      <w:rFonts w:eastAsia="Times New Roman"/>
      <w:lang w:val="x-none" w:eastAsia="x-none"/>
    </w:rPr>
  </w:style>
  <w:style w:type="character" w:styleId="afb">
    <w:name w:val="footnote reference"/>
    <w:semiHidden/>
    <w:unhideWhenUsed/>
    <w:rsid w:val="00DE22AB"/>
    <w:rPr>
      <w:vertAlign w:val="superscript"/>
    </w:rPr>
  </w:style>
  <w:style w:type="character" w:customStyle="1" w:styleId="FontStyle21">
    <w:name w:val="Font Style21"/>
    <w:uiPriority w:val="99"/>
    <w:rsid w:val="00DE22AB"/>
    <w:rPr>
      <w:rFonts w:ascii="Times New Roman" w:hAnsi="Times New Roman" w:cs="Times New Roman" w:hint="default"/>
      <w:sz w:val="26"/>
      <w:szCs w:val="26"/>
    </w:rPr>
  </w:style>
  <w:style w:type="paragraph" w:customStyle="1" w:styleId="13">
    <w:name w:val="1"/>
    <w:basedOn w:val="a"/>
    <w:rsid w:val="00DE22AB"/>
    <w:pPr>
      <w:widowControl/>
      <w:autoSpaceDE/>
      <w:autoSpaceDN/>
      <w:adjustRightInd/>
      <w:spacing w:before="100" w:beforeAutospacing="1" w:after="100" w:afterAutospacing="1"/>
    </w:pPr>
    <w:rPr>
      <w:rFonts w:ascii="Tahoma" w:hAnsi="Tahoma" w:cs="Tahoma"/>
      <w:lang w:val="en-US" w:eastAsia="en-US"/>
    </w:rPr>
  </w:style>
  <w:style w:type="paragraph" w:customStyle="1" w:styleId="afc">
    <w:name w:val="Знак Знак Знак Знак Знак Знак"/>
    <w:basedOn w:val="a"/>
    <w:rsid w:val="00DE22AB"/>
    <w:pPr>
      <w:widowControl/>
      <w:autoSpaceDE/>
      <w:autoSpaceDN/>
      <w:adjustRightInd/>
      <w:spacing w:before="100" w:beforeAutospacing="1" w:after="100" w:afterAutospacing="1"/>
    </w:pPr>
    <w:rPr>
      <w:rFonts w:ascii="Tahoma" w:hAnsi="Tahoma" w:cs="Tahoma"/>
      <w:sz w:val="24"/>
      <w:szCs w:val="24"/>
      <w:lang w:val="en-US" w:eastAsia="en-US"/>
    </w:rPr>
  </w:style>
  <w:style w:type="character" w:customStyle="1" w:styleId="afd">
    <w:name w:val="Гипертекстовая ссылка"/>
    <w:uiPriority w:val="99"/>
    <w:rsid w:val="00DE22AB"/>
    <w:rPr>
      <w:rFonts w:cs="Times New Roman"/>
      <w:b/>
      <w:bCs/>
      <w:color w:val="008000"/>
    </w:rPr>
  </w:style>
  <w:style w:type="character" w:styleId="afe">
    <w:name w:val="page number"/>
    <w:basedOn w:val="a0"/>
    <w:rsid w:val="00DE22AB"/>
  </w:style>
  <w:style w:type="character" w:styleId="aff">
    <w:name w:val="annotation reference"/>
    <w:uiPriority w:val="99"/>
    <w:semiHidden/>
    <w:unhideWhenUsed/>
    <w:rsid w:val="00DE22AB"/>
    <w:rPr>
      <w:sz w:val="16"/>
      <w:szCs w:val="16"/>
    </w:rPr>
  </w:style>
  <w:style w:type="paragraph" w:styleId="aff0">
    <w:name w:val="annotation text"/>
    <w:basedOn w:val="a"/>
    <w:link w:val="aff1"/>
    <w:uiPriority w:val="99"/>
    <w:semiHidden/>
    <w:unhideWhenUsed/>
    <w:rsid w:val="00DE22AB"/>
    <w:pPr>
      <w:widowControl/>
      <w:autoSpaceDE/>
      <w:autoSpaceDN/>
      <w:adjustRightInd/>
      <w:spacing w:after="200"/>
    </w:pPr>
    <w:rPr>
      <w:rFonts w:ascii="Calibri" w:eastAsia="Calibri" w:hAnsi="Calibri"/>
      <w:lang w:val="x-none" w:eastAsia="x-none"/>
    </w:rPr>
  </w:style>
  <w:style w:type="character" w:customStyle="1" w:styleId="aff1">
    <w:name w:val="Текст примечания Знак"/>
    <w:basedOn w:val="a0"/>
    <w:link w:val="aff0"/>
    <w:uiPriority w:val="99"/>
    <w:semiHidden/>
    <w:rsid w:val="00DE22AB"/>
    <w:rPr>
      <w:rFonts w:ascii="Calibri" w:hAnsi="Calibri"/>
      <w:lang w:val="x-none" w:eastAsia="x-none"/>
    </w:rPr>
  </w:style>
  <w:style w:type="paragraph" w:styleId="aff2">
    <w:name w:val="annotation subject"/>
    <w:basedOn w:val="aff0"/>
    <w:next w:val="aff0"/>
    <w:link w:val="aff3"/>
    <w:uiPriority w:val="99"/>
    <w:semiHidden/>
    <w:unhideWhenUsed/>
    <w:rsid w:val="00DE22AB"/>
    <w:rPr>
      <w:b/>
      <w:bCs/>
    </w:rPr>
  </w:style>
  <w:style w:type="character" w:customStyle="1" w:styleId="aff3">
    <w:name w:val="Тема примечания Знак"/>
    <w:basedOn w:val="aff1"/>
    <w:link w:val="aff2"/>
    <w:uiPriority w:val="99"/>
    <w:semiHidden/>
    <w:rsid w:val="00DE22AB"/>
    <w:rPr>
      <w:rFonts w:ascii="Calibri" w:hAnsi="Calibri"/>
      <w:b/>
      <w:bCs/>
      <w:lang w:val="x-none" w:eastAsia="x-none"/>
    </w:rPr>
  </w:style>
  <w:style w:type="paragraph" w:customStyle="1" w:styleId="Style6">
    <w:name w:val="Style6"/>
    <w:basedOn w:val="a"/>
    <w:rsid w:val="00DE22AB"/>
    <w:pPr>
      <w:spacing w:line="484" w:lineRule="exact"/>
      <w:ind w:firstLine="710"/>
      <w:jc w:val="both"/>
    </w:pPr>
    <w:rPr>
      <w:sz w:val="24"/>
      <w:szCs w:val="24"/>
    </w:rPr>
  </w:style>
  <w:style w:type="paragraph" w:styleId="aff4">
    <w:name w:val="No Spacing"/>
    <w:uiPriority w:val="1"/>
    <w:qFormat/>
    <w:rsid w:val="00DE22AB"/>
    <w:rPr>
      <w:rFonts w:eastAsia="Times New Roman"/>
      <w:sz w:val="24"/>
      <w:szCs w:val="24"/>
    </w:rPr>
  </w:style>
  <w:style w:type="character" w:customStyle="1" w:styleId="FontStyle15">
    <w:name w:val="Font Style15"/>
    <w:rsid w:val="00DE22AB"/>
    <w:rPr>
      <w:rFonts w:ascii="Times New Roman" w:hAnsi="Times New Roman" w:cs="Times New Roman"/>
      <w:i/>
      <w:iCs/>
      <w:sz w:val="18"/>
      <w:szCs w:val="18"/>
    </w:rPr>
  </w:style>
  <w:style w:type="character" w:customStyle="1" w:styleId="highlightmailrucssattributepostfix">
    <w:name w:val="highlight_mailru_css_attribute_postfix"/>
    <w:rsid w:val="001319B1"/>
  </w:style>
  <w:style w:type="paragraph" w:customStyle="1" w:styleId="aff5">
    <w:name w:val="Знак"/>
    <w:basedOn w:val="a"/>
    <w:next w:val="a"/>
    <w:autoRedefine/>
    <w:rsid w:val="00703F64"/>
    <w:pPr>
      <w:widowControl/>
      <w:autoSpaceDE/>
      <w:autoSpaceDN/>
      <w:adjustRightInd/>
      <w:spacing w:before="100" w:beforeAutospacing="1" w:after="100" w:afterAutospacing="1"/>
    </w:pPr>
    <w:rPr>
      <w:rFonts w:ascii="Tahoma" w:hAnsi="Tahoma"/>
      <w:lang w:val="en-US" w:eastAsia="en-US"/>
    </w:rPr>
  </w:style>
  <w:style w:type="paragraph" w:styleId="aff6">
    <w:name w:val="Body Text"/>
    <w:basedOn w:val="a"/>
    <w:link w:val="aff7"/>
    <w:uiPriority w:val="99"/>
    <w:semiHidden/>
    <w:unhideWhenUsed/>
    <w:rsid w:val="00703F64"/>
    <w:pPr>
      <w:widowControl/>
      <w:autoSpaceDE/>
      <w:autoSpaceDN/>
      <w:adjustRightInd/>
      <w:spacing w:after="120" w:line="276" w:lineRule="auto"/>
    </w:pPr>
    <w:rPr>
      <w:rFonts w:ascii="Calibri" w:eastAsia="Calibri" w:hAnsi="Calibri"/>
      <w:sz w:val="22"/>
      <w:szCs w:val="22"/>
      <w:lang w:eastAsia="en-US"/>
    </w:rPr>
  </w:style>
  <w:style w:type="character" w:customStyle="1" w:styleId="aff7">
    <w:name w:val="Основной текст Знак"/>
    <w:basedOn w:val="a0"/>
    <w:link w:val="aff6"/>
    <w:uiPriority w:val="99"/>
    <w:semiHidden/>
    <w:rsid w:val="00703F64"/>
    <w:rPr>
      <w:rFonts w:ascii="Calibri" w:hAnsi="Calibri"/>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Calibri"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page number" w:uiPriority="0"/>
    <w:lsdException w:name="Title" w:semiHidden="0" w:uiPriority="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4829"/>
    <w:pPr>
      <w:widowControl w:val="0"/>
      <w:autoSpaceDE w:val="0"/>
      <w:autoSpaceDN w:val="0"/>
      <w:adjustRightInd w:val="0"/>
    </w:pPr>
    <w:rPr>
      <w:rFonts w:eastAsia="Times New Roman"/>
    </w:rPr>
  </w:style>
  <w:style w:type="paragraph" w:styleId="1">
    <w:name w:val="heading 1"/>
    <w:basedOn w:val="a"/>
    <w:next w:val="a"/>
    <w:link w:val="10"/>
    <w:uiPriority w:val="99"/>
    <w:qFormat/>
    <w:rsid w:val="00DE22AB"/>
    <w:pPr>
      <w:spacing w:before="108" w:after="108"/>
      <w:jc w:val="center"/>
      <w:outlineLvl w:val="0"/>
    </w:pPr>
    <w:rPr>
      <w:rFonts w:ascii="Arial" w:hAnsi="Arial"/>
      <w:b/>
      <w:bCs/>
      <w:color w:val="000080"/>
      <w:sz w:val="24"/>
      <w:szCs w:val="24"/>
      <w:lang w:val="x-none"/>
    </w:rPr>
  </w:style>
  <w:style w:type="paragraph" w:styleId="3">
    <w:name w:val="heading 3"/>
    <w:basedOn w:val="a"/>
    <w:link w:val="30"/>
    <w:uiPriority w:val="9"/>
    <w:qFormat/>
    <w:rsid w:val="00DE22AB"/>
    <w:pPr>
      <w:widowControl/>
      <w:autoSpaceDE/>
      <w:autoSpaceDN/>
      <w:adjustRightInd/>
      <w:spacing w:before="100" w:beforeAutospacing="1" w:after="100" w:afterAutospacing="1"/>
      <w:outlineLvl w:val="2"/>
    </w:pPr>
    <w:rPr>
      <w:b/>
      <w:bCs/>
      <w:sz w:val="27"/>
      <w:szCs w:val="27"/>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BF424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4">
    <w:name w:val="Balloon Text"/>
    <w:basedOn w:val="a"/>
    <w:link w:val="a5"/>
    <w:semiHidden/>
    <w:unhideWhenUsed/>
    <w:rsid w:val="00BF424A"/>
    <w:rPr>
      <w:rFonts w:ascii="Tahoma" w:hAnsi="Tahoma" w:cs="Tahoma"/>
      <w:sz w:val="16"/>
      <w:szCs w:val="16"/>
    </w:rPr>
  </w:style>
  <w:style w:type="character" w:customStyle="1" w:styleId="a5">
    <w:name w:val="Текст выноски Знак"/>
    <w:link w:val="a4"/>
    <w:semiHidden/>
    <w:rsid w:val="00BF424A"/>
    <w:rPr>
      <w:rFonts w:ascii="Tahoma" w:eastAsia="Times New Roman" w:hAnsi="Tahoma" w:cs="Tahoma"/>
      <w:sz w:val="16"/>
      <w:szCs w:val="16"/>
      <w:lang w:eastAsia="ru-RU"/>
    </w:rPr>
  </w:style>
  <w:style w:type="character" w:styleId="a6">
    <w:name w:val="Hyperlink"/>
    <w:unhideWhenUsed/>
    <w:rsid w:val="00DB4940"/>
    <w:rPr>
      <w:color w:val="0000FF"/>
      <w:u w:val="single"/>
    </w:rPr>
  </w:style>
  <w:style w:type="paragraph" w:styleId="a7">
    <w:name w:val="List Paragraph"/>
    <w:basedOn w:val="a"/>
    <w:uiPriority w:val="34"/>
    <w:qFormat/>
    <w:rsid w:val="00E71CB8"/>
    <w:pPr>
      <w:widowControl/>
      <w:autoSpaceDE/>
      <w:autoSpaceDN/>
      <w:adjustRightInd/>
      <w:spacing w:before="100" w:beforeAutospacing="1" w:after="100" w:afterAutospacing="1"/>
      <w:ind w:left="720"/>
      <w:contextualSpacing/>
    </w:pPr>
    <w:rPr>
      <w:rFonts w:ascii="Calibri" w:eastAsia="Calibri" w:hAnsi="Calibri"/>
      <w:sz w:val="22"/>
      <w:szCs w:val="22"/>
      <w:lang w:eastAsia="en-US"/>
    </w:rPr>
  </w:style>
  <w:style w:type="character" w:customStyle="1" w:styleId="10">
    <w:name w:val="Заголовок 1 Знак"/>
    <w:basedOn w:val="a0"/>
    <w:link w:val="1"/>
    <w:uiPriority w:val="99"/>
    <w:rsid w:val="00DE22AB"/>
    <w:rPr>
      <w:rFonts w:ascii="Arial" w:eastAsia="Times New Roman" w:hAnsi="Arial"/>
      <w:b/>
      <w:bCs/>
      <w:color w:val="000080"/>
      <w:sz w:val="24"/>
      <w:szCs w:val="24"/>
      <w:lang w:val="x-none"/>
    </w:rPr>
  </w:style>
  <w:style w:type="character" w:customStyle="1" w:styleId="30">
    <w:name w:val="Заголовок 3 Знак"/>
    <w:basedOn w:val="a0"/>
    <w:link w:val="3"/>
    <w:uiPriority w:val="9"/>
    <w:rsid w:val="00DE22AB"/>
    <w:rPr>
      <w:rFonts w:eastAsia="Times New Roman"/>
      <w:b/>
      <w:bCs/>
      <w:sz w:val="27"/>
      <w:szCs w:val="27"/>
      <w:lang w:val="x-none"/>
    </w:rPr>
  </w:style>
  <w:style w:type="paragraph" w:styleId="31">
    <w:name w:val="Body Text 3"/>
    <w:basedOn w:val="a"/>
    <w:link w:val="32"/>
    <w:rsid w:val="00DE22AB"/>
    <w:pPr>
      <w:keepNext/>
      <w:widowControl/>
      <w:autoSpaceDE/>
      <w:autoSpaceDN/>
      <w:adjustRightInd/>
      <w:jc w:val="both"/>
    </w:pPr>
    <w:rPr>
      <w:b/>
      <w:i/>
      <w:sz w:val="28"/>
      <w:szCs w:val="24"/>
      <w:u w:val="single"/>
      <w:lang w:val="x-none"/>
    </w:rPr>
  </w:style>
  <w:style w:type="character" w:customStyle="1" w:styleId="32">
    <w:name w:val="Основной текст 3 Знак"/>
    <w:basedOn w:val="a0"/>
    <w:link w:val="31"/>
    <w:rsid w:val="00DE22AB"/>
    <w:rPr>
      <w:rFonts w:eastAsia="Times New Roman"/>
      <w:b/>
      <w:i/>
      <w:sz w:val="28"/>
      <w:szCs w:val="24"/>
      <w:u w:val="single"/>
      <w:lang w:val="x-none"/>
    </w:rPr>
  </w:style>
  <w:style w:type="paragraph" w:customStyle="1" w:styleId="ConsPlusCell">
    <w:name w:val="ConsPlusCell"/>
    <w:uiPriority w:val="99"/>
    <w:rsid w:val="00DE22AB"/>
    <w:pPr>
      <w:widowControl w:val="0"/>
      <w:autoSpaceDE w:val="0"/>
      <w:autoSpaceDN w:val="0"/>
      <w:adjustRightInd w:val="0"/>
    </w:pPr>
    <w:rPr>
      <w:rFonts w:ascii="Calibri" w:eastAsia="Times New Roman" w:hAnsi="Calibri" w:cs="Calibri"/>
      <w:sz w:val="22"/>
      <w:szCs w:val="22"/>
    </w:rPr>
  </w:style>
  <w:style w:type="paragraph" w:styleId="2">
    <w:name w:val="Body Text Indent 2"/>
    <w:basedOn w:val="a"/>
    <w:link w:val="20"/>
    <w:unhideWhenUsed/>
    <w:rsid w:val="00DE22AB"/>
    <w:pPr>
      <w:widowControl/>
      <w:autoSpaceDE/>
      <w:autoSpaceDN/>
      <w:adjustRightInd/>
      <w:spacing w:after="120" w:line="480" w:lineRule="auto"/>
      <w:ind w:left="283"/>
    </w:pPr>
    <w:rPr>
      <w:rFonts w:ascii="Calibri" w:eastAsia="Calibri" w:hAnsi="Calibri"/>
      <w:sz w:val="22"/>
      <w:szCs w:val="22"/>
      <w:lang w:eastAsia="en-US"/>
    </w:rPr>
  </w:style>
  <w:style w:type="character" w:customStyle="1" w:styleId="20">
    <w:name w:val="Основной текст с отступом 2 Знак"/>
    <w:basedOn w:val="a0"/>
    <w:link w:val="2"/>
    <w:rsid w:val="00DE22AB"/>
    <w:rPr>
      <w:rFonts w:ascii="Calibri" w:hAnsi="Calibri"/>
      <w:sz w:val="22"/>
      <w:szCs w:val="22"/>
      <w:lang w:eastAsia="en-US"/>
    </w:rPr>
  </w:style>
  <w:style w:type="paragraph" w:styleId="33">
    <w:name w:val="Body Text Indent 3"/>
    <w:basedOn w:val="a"/>
    <w:link w:val="34"/>
    <w:unhideWhenUsed/>
    <w:rsid w:val="00DE22AB"/>
    <w:pPr>
      <w:widowControl/>
      <w:autoSpaceDE/>
      <w:autoSpaceDN/>
      <w:adjustRightInd/>
      <w:spacing w:after="120" w:line="276" w:lineRule="auto"/>
      <w:ind w:left="283"/>
    </w:pPr>
    <w:rPr>
      <w:rFonts w:ascii="Calibri" w:eastAsia="Calibri" w:hAnsi="Calibri"/>
      <w:sz w:val="16"/>
      <w:szCs w:val="16"/>
      <w:lang w:val="x-none" w:eastAsia="x-none"/>
    </w:rPr>
  </w:style>
  <w:style w:type="character" w:customStyle="1" w:styleId="34">
    <w:name w:val="Основной текст с отступом 3 Знак"/>
    <w:basedOn w:val="a0"/>
    <w:link w:val="33"/>
    <w:rsid w:val="00DE22AB"/>
    <w:rPr>
      <w:rFonts w:ascii="Calibri" w:hAnsi="Calibri"/>
      <w:sz w:val="16"/>
      <w:szCs w:val="16"/>
      <w:lang w:val="x-none" w:eastAsia="x-none"/>
    </w:rPr>
  </w:style>
  <w:style w:type="paragraph" w:customStyle="1" w:styleId="ConsPlusTitle">
    <w:name w:val="ConsPlusTitle"/>
    <w:rsid w:val="00DE22AB"/>
    <w:pPr>
      <w:widowControl w:val="0"/>
      <w:autoSpaceDE w:val="0"/>
      <w:autoSpaceDN w:val="0"/>
      <w:adjustRightInd w:val="0"/>
    </w:pPr>
    <w:rPr>
      <w:rFonts w:ascii="Calibri" w:eastAsia="Times New Roman" w:hAnsi="Calibri" w:cs="Calibri"/>
      <w:b/>
      <w:bCs/>
      <w:sz w:val="22"/>
      <w:szCs w:val="22"/>
    </w:rPr>
  </w:style>
  <w:style w:type="paragraph" w:customStyle="1" w:styleId="a8">
    <w:name w:val="Прижатый влево"/>
    <w:basedOn w:val="a"/>
    <w:next w:val="a"/>
    <w:uiPriority w:val="99"/>
    <w:rsid w:val="00DE22AB"/>
    <w:rPr>
      <w:rFonts w:ascii="Arial" w:hAnsi="Arial" w:cs="Arial"/>
      <w:sz w:val="24"/>
      <w:szCs w:val="24"/>
    </w:rPr>
  </w:style>
  <w:style w:type="paragraph" w:styleId="21">
    <w:name w:val="Body Text 2"/>
    <w:basedOn w:val="a"/>
    <w:link w:val="22"/>
    <w:uiPriority w:val="99"/>
    <w:unhideWhenUsed/>
    <w:rsid w:val="00DE22AB"/>
    <w:pPr>
      <w:widowControl/>
      <w:autoSpaceDE/>
      <w:autoSpaceDN/>
      <w:adjustRightInd/>
      <w:spacing w:after="120" w:line="480" w:lineRule="auto"/>
    </w:pPr>
    <w:rPr>
      <w:rFonts w:ascii="Calibri" w:eastAsia="Calibri" w:hAnsi="Calibri"/>
      <w:sz w:val="22"/>
      <w:szCs w:val="22"/>
      <w:lang w:eastAsia="en-US"/>
    </w:rPr>
  </w:style>
  <w:style w:type="character" w:customStyle="1" w:styleId="22">
    <w:name w:val="Основной текст 2 Знак"/>
    <w:basedOn w:val="a0"/>
    <w:link w:val="21"/>
    <w:uiPriority w:val="99"/>
    <w:rsid w:val="00DE22AB"/>
    <w:rPr>
      <w:rFonts w:ascii="Calibri" w:hAnsi="Calibri"/>
      <w:sz w:val="22"/>
      <w:szCs w:val="22"/>
      <w:lang w:eastAsia="en-US"/>
    </w:rPr>
  </w:style>
  <w:style w:type="paragraph" w:customStyle="1" w:styleId="a9">
    <w:name w:val="Нормальный (таблица)"/>
    <w:basedOn w:val="a"/>
    <w:next w:val="a"/>
    <w:uiPriority w:val="99"/>
    <w:rsid w:val="00DE22AB"/>
    <w:pPr>
      <w:jc w:val="both"/>
    </w:pPr>
    <w:rPr>
      <w:rFonts w:ascii="Arial" w:hAnsi="Arial" w:cs="Arial"/>
      <w:sz w:val="24"/>
      <w:szCs w:val="24"/>
    </w:rPr>
  </w:style>
  <w:style w:type="character" w:customStyle="1" w:styleId="aa">
    <w:name w:val="Цветовое выделение"/>
    <w:uiPriority w:val="99"/>
    <w:rsid w:val="00DE22AB"/>
    <w:rPr>
      <w:b/>
      <w:color w:val="000080"/>
    </w:rPr>
  </w:style>
  <w:style w:type="paragraph" w:styleId="ab">
    <w:name w:val="Title"/>
    <w:basedOn w:val="a"/>
    <w:link w:val="ac"/>
    <w:qFormat/>
    <w:rsid w:val="00DE22AB"/>
    <w:pPr>
      <w:widowControl/>
      <w:autoSpaceDE/>
      <w:autoSpaceDN/>
      <w:adjustRightInd/>
      <w:jc w:val="center"/>
    </w:pPr>
    <w:rPr>
      <w:sz w:val="28"/>
      <w:szCs w:val="24"/>
      <w:lang w:val="x-none"/>
    </w:rPr>
  </w:style>
  <w:style w:type="character" w:customStyle="1" w:styleId="ac">
    <w:name w:val="Название Знак"/>
    <w:basedOn w:val="a0"/>
    <w:link w:val="ab"/>
    <w:rsid w:val="00DE22AB"/>
    <w:rPr>
      <w:rFonts w:eastAsia="Times New Roman"/>
      <w:sz w:val="28"/>
      <w:szCs w:val="24"/>
      <w:lang w:val="x-none"/>
    </w:rPr>
  </w:style>
  <w:style w:type="paragraph" w:styleId="ad">
    <w:name w:val="header"/>
    <w:basedOn w:val="a"/>
    <w:link w:val="ae"/>
    <w:uiPriority w:val="99"/>
    <w:unhideWhenUsed/>
    <w:rsid w:val="00DE22AB"/>
    <w:pPr>
      <w:widowControl/>
      <w:tabs>
        <w:tab w:val="center" w:pos="4677"/>
        <w:tab w:val="right" w:pos="9355"/>
      </w:tabs>
      <w:autoSpaceDE/>
      <w:autoSpaceDN/>
      <w:adjustRightInd/>
    </w:pPr>
    <w:rPr>
      <w:rFonts w:ascii="Calibri" w:eastAsia="Calibri" w:hAnsi="Calibri"/>
      <w:sz w:val="22"/>
      <w:szCs w:val="22"/>
      <w:lang w:eastAsia="en-US"/>
    </w:rPr>
  </w:style>
  <w:style w:type="character" w:customStyle="1" w:styleId="ae">
    <w:name w:val="Верхний колонтитул Знак"/>
    <w:basedOn w:val="a0"/>
    <w:link w:val="ad"/>
    <w:uiPriority w:val="99"/>
    <w:rsid w:val="00DE22AB"/>
    <w:rPr>
      <w:rFonts w:ascii="Calibri" w:hAnsi="Calibri"/>
      <w:sz w:val="22"/>
      <w:szCs w:val="22"/>
      <w:lang w:eastAsia="en-US"/>
    </w:rPr>
  </w:style>
  <w:style w:type="paragraph" w:styleId="af">
    <w:name w:val="footer"/>
    <w:basedOn w:val="a"/>
    <w:link w:val="af0"/>
    <w:uiPriority w:val="99"/>
    <w:unhideWhenUsed/>
    <w:rsid w:val="00DE22AB"/>
    <w:pPr>
      <w:widowControl/>
      <w:tabs>
        <w:tab w:val="center" w:pos="4677"/>
        <w:tab w:val="right" w:pos="9355"/>
      </w:tabs>
      <w:autoSpaceDE/>
      <w:autoSpaceDN/>
      <w:adjustRightInd/>
    </w:pPr>
    <w:rPr>
      <w:rFonts w:ascii="Calibri" w:eastAsia="Calibri" w:hAnsi="Calibri"/>
      <w:sz w:val="22"/>
      <w:szCs w:val="22"/>
      <w:lang w:eastAsia="en-US"/>
    </w:rPr>
  </w:style>
  <w:style w:type="character" w:customStyle="1" w:styleId="af0">
    <w:name w:val="Нижний колонтитул Знак"/>
    <w:basedOn w:val="a0"/>
    <w:link w:val="af"/>
    <w:uiPriority w:val="99"/>
    <w:rsid w:val="00DE22AB"/>
    <w:rPr>
      <w:rFonts w:ascii="Calibri" w:hAnsi="Calibri"/>
      <w:sz w:val="22"/>
      <w:szCs w:val="22"/>
      <w:lang w:eastAsia="en-US"/>
    </w:rPr>
  </w:style>
  <w:style w:type="paragraph" w:customStyle="1" w:styleId="ConsPlusNonformat">
    <w:name w:val="ConsPlusNonformat"/>
    <w:rsid w:val="00DE22AB"/>
    <w:pPr>
      <w:widowControl w:val="0"/>
      <w:autoSpaceDE w:val="0"/>
      <w:autoSpaceDN w:val="0"/>
      <w:adjustRightInd w:val="0"/>
    </w:pPr>
    <w:rPr>
      <w:rFonts w:ascii="Courier New" w:eastAsia="Times New Roman" w:hAnsi="Courier New" w:cs="Courier New"/>
    </w:rPr>
  </w:style>
  <w:style w:type="paragraph" w:customStyle="1" w:styleId="af1">
    <w:name w:val="Абзац с отсуп"/>
    <w:basedOn w:val="a"/>
    <w:rsid w:val="00DE22AB"/>
    <w:pPr>
      <w:widowControl/>
      <w:autoSpaceDE/>
      <w:autoSpaceDN/>
      <w:adjustRightInd/>
      <w:spacing w:before="120" w:line="360" w:lineRule="exact"/>
      <w:ind w:firstLine="720"/>
      <w:jc w:val="both"/>
    </w:pPr>
    <w:rPr>
      <w:sz w:val="28"/>
      <w:szCs w:val="28"/>
      <w:lang w:val="en-US"/>
    </w:rPr>
  </w:style>
  <w:style w:type="character" w:customStyle="1" w:styleId="FontStyle13">
    <w:name w:val="Font Style13"/>
    <w:rsid w:val="00DE22AB"/>
    <w:rPr>
      <w:rFonts w:ascii="Times New Roman" w:hAnsi="Times New Roman" w:cs="Times New Roman" w:hint="default"/>
      <w:sz w:val="16"/>
      <w:szCs w:val="16"/>
    </w:rPr>
  </w:style>
  <w:style w:type="paragraph" w:customStyle="1" w:styleId="11">
    <w:name w:val="Стиль1"/>
    <w:basedOn w:val="a"/>
    <w:rsid w:val="00DE22AB"/>
    <w:pPr>
      <w:widowControl/>
      <w:autoSpaceDE/>
      <w:autoSpaceDN/>
      <w:adjustRightInd/>
    </w:pPr>
    <w:rPr>
      <w:sz w:val="28"/>
    </w:rPr>
  </w:style>
  <w:style w:type="paragraph" w:styleId="af2">
    <w:name w:val="Normal (Web)"/>
    <w:basedOn w:val="a"/>
    <w:uiPriority w:val="99"/>
    <w:unhideWhenUsed/>
    <w:rsid w:val="00DE22AB"/>
    <w:pPr>
      <w:widowControl/>
      <w:autoSpaceDE/>
      <w:autoSpaceDN/>
      <w:adjustRightInd/>
      <w:spacing w:before="100" w:beforeAutospacing="1" w:after="100" w:afterAutospacing="1"/>
    </w:pPr>
    <w:rPr>
      <w:sz w:val="24"/>
      <w:szCs w:val="24"/>
    </w:rPr>
  </w:style>
  <w:style w:type="paragraph" w:styleId="af3">
    <w:name w:val="Body Text Indent"/>
    <w:basedOn w:val="a"/>
    <w:link w:val="af4"/>
    <w:uiPriority w:val="99"/>
    <w:semiHidden/>
    <w:unhideWhenUsed/>
    <w:rsid w:val="00DE22AB"/>
    <w:pPr>
      <w:widowControl/>
      <w:autoSpaceDE/>
      <w:autoSpaceDN/>
      <w:adjustRightInd/>
      <w:spacing w:after="120" w:line="276" w:lineRule="auto"/>
      <w:ind w:left="283"/>
    </w:pPr>
    <w:rPr>
      <w:rFonts w:ascii="Calibri" w:eastAsia="Calibri" w:hAnsi="Calibri"/>
      <w:sz w:val="22"/>
      <w:szCs w:val="22"/>
      <w:lang w:eastAsia="en-US"/>
    </w:rPr>
  </w:style>
  <w:style w:type="character" w:customStyle="1" w:styleId="af4">
    <w:name w:val="Основной текст с отступом Знак"/>
    <w:basedOn w:val="a0"/>
    <w:link w:val="af3"/>
    <w:uiPriority w:val="99"/>
    <w:semiHidden/>
    <w:rsid w:val="00DE22AB"/>
    <w:rPr>
      <w:rFonts w:ascii="Calibri" w:hAnsi="Calibri"/>
      <w:sz w:val="22"/>
      <w:szCs w:val="22"/>
      <w:lang w:eastAsia="en-US"/>
    </w:rPr>
  </w:style>
  <w:style w:type="paragraph" w:customStyle="1" w:styleId="NormalWeb1">
    <w:name w:val="Normal (Web)1"/>
    <w:basedOn w:val="a"/>
    <w:uiPriority w:val="99"/>
    <w:rsid w:val="00DE22AB"/>
    <w:pPr>
      <w:widowControl/>
      <w:overflowPunct w:val="0"/>
      <w:spacing w:before="100" w:after="100" w:line="288" w:lineRule="auto"/>
      <w:ind w:firstLine="567"/>
      <w:jc w:val="both"/>
      <w:textAlignment w:val="baseline"/>
    </w:pPr>
    <w:rPr>
      <w:sz w:val="28"/>
      <w:szCs w:val="28"/>
    </w:rPr>
  </w:style>
  <w:style w:type="paragraph" w:customStyle="1" w:styleId="12">
    <w:name w:val="Абзац списка1"/>
    <w:basedOn w:val="a"/>
    <w:rsid w:val="00DE22AB"/>
    <w:pPr>
      <w:widowControl/>
      <w:autoSpaceDE/>
      <w:autoSpaceDN/>
      <w:adjustRightInd/>
      <w:spacing w:after="200" w:line="276" w:lineRule="auto"/>
      <w:ind w:left="720"/>
      <w:contextualSpacing/>
    </w:pPr>
    <w:rPr>
      <w:rFonts w:ascii="Calibri" w:hAnsi="Calibri"/>
      <w:sz w:val="22"/>
      <w:szCs w:val="22"/>
    </w:rPr>
  </w:style>
  <w:style w:type="paragraph" w:customStyle="1" w:styleId="Iauiue">
    <w:name w:val="Iau?iue"/>
    <w:rsid w:val="00DE22AB"/>
    <w:rPr>
      <w:rFonts w:eastAsia="Times New Roman"/>
      <w:lang w:val="en-US"/>
    </w:rPr>
  </w:style>
  <w:style w:type="paragraph" w:customStyle="1" w:styleId="ConsPlusNormal">
    <w:name w:val="ConsPlusNormal"/>
    <w:rsid w:val="00DE22AB"/>
    <w:pPr>
      <w:widowControl w:val="0"/>
      <w:autoSpaceDE w:val="0"/>
      <w:autoSpaceDN w:val="0"/>
      <w:adjustRightInd w:val="0"/>
    </w:pPr>
    <w:rPr>
      <w:rFonts w:ascii="Calibri" w:eastAsia="Times New Roman" w:hAnsi="Calibri" w:cs="Calibri"/>
      <w:sz w:val="22"/>
      <w:szCs w:val="22"/>
    </w:rPr>
  </w:style>
  <w:style w:type="character" w:styleId="af5">
    <w:name w:val="Strong"/>
    <w:uiPriority w:val="22"/>
    <w:qFormat/>
    <w:rsid w:val="00DE22AB"/>
    <w:rPr>
      <w:b/>
      <w:bCs/>
    </w:rPr>
  </w:style>
  <w:style w:type="paragraph" w:styleId="af6">
    <w:name w:val="endnote text"/>
    <w:basedOn w:val="a"/>
    <w:link w:val="af7"/>
    <w:uiPriority w:val="99"/>
    <w:semiHidden/>
    <w:unhideWhenUsed/>
    <w:rsid w:val="00DE22AB"/>
    <w:rPr>
      <w:lang w:val="x-none" w:eastAsia="x-none"/>
    </w:rPr>
  </w:style>
  <w:style w:type="character" w:customStyle="1" w:styleId="af7">
    <w:name w:val="Текст концевой сноски Знак"/>
    <w:basedOn w:val="a0"/>
    <w:link w:val="af6"/>
    <w:uiPriority w:val="99"/>
    <w:semiHidden/>
    <w:rsid w:val="00DE22AB"/>
    <w:rPr>
      <w:rFonts w:eastAsia="Times New Roman"/>
      <w:lang w:val="x-none" w:eastAsia="x-none"/>
    </w:rPr>
  </w:style>
  <w:style w:type="character" w:styleId="af8">
    <w:name w:val="endnote reference"/>
    <w:uiPriority w:val="99"/>
    <w:semiHidden/>
    <w:unhideWhenUsed/>
    <w:rsid w:val="00DE22AB"/>
    <w:rPr>
      <w:vertAlign w:val="superscript"/>
    </w:rPr>
  </w:style>
  <w:style w:type="paragraph" w:styleId="af9">
    <w:name w:val="footnote text"/>
    <w:basedOn w:val="a"/>
    <w:link w:val="afa"/>
    <w:uiPriority w:val="99"/>
    <w:semiHidden/>
    <w:unhideWhenUsed/>
    <w:rsid w:val="00DE22AB"/>
    <w:rPr>
      <w:lang w:val="x-none" w:eastAsia="x-none"/>
    </w:rPr>
  </w:style>
  <w:style w:type="character" w:customStyle="1" w:styleId="afa">
    <w:name w:val="Текст сноски Знак"/>
    <w:basedOn w:val="a0"/>
    <w:link w:val="af9"/>
    <w:uiPriority w:val="99"/>
    <w:semiHidden/>
    <w:rsid w:val="00DE22AB"/>
    <w:rPr>
      <w:rFonts w:eastAsia="Times New Roman"/>
      <w:lang w:val="x-none" w:eastAsia="x-none"/>
    </w:rPr>
  </w:style>
  <w:style w:type="character" w:styleId="afb">
    <w:name w:val="footnote reference"/>
    <w:semiHidden/>
    <w:unhideWhenUsed/>
    <w:rsid w:val="00DE22AB"/>
    <w:rPr>
      <w:vertAlign w:val="superscript"/>
    </w:rPr>
  </w:style>
  <w:style w:type="character" w:customStyle="1" w:styleId="FontStyle21">
    <w:name w:val="Font Style21"/>
    <w:uiPriority w:val="99"/>
    <w:rsid w:val="00DE22AB"/>
    <w:rPr>
      <w:rFonts w:ascii="Times New Roman" w:hAnsi="Times New Roman" w:cs="Times New Roman" w:hint="default"/>
      <w:sz w:val="26"/>
      <w:szCs w:val="26"/>
    </w:rPr>
  </w:style>
  <w:style w:type="paragraph" w:customStyle="1" w:styleId="13">
    <w:name w:val="1"/>
    <w:basedOn w:val="a"/>
    <w:rsid w:val="00DE22AB"/>
    <w:pPr>
      <w:widowControl/>
      <w:autoSpaceDE/>
      <w:autoSpaceDN/>
      <w:adjustRightInd/>
      <w:spacing w:before="100" w:beforeAutospacing="1" w:after="100" w:afterAutospacing="1"/>
    </w:pPr>
    <w:rPr>
      <w:rFonts w:ascii="Tahoma" w:hAnsi="Tahoma" w:cs="Tahoma"/>
      <w:lang w:val="en-US" w:eastAsia="en-US"/>
    </w:rPr>
  </w:style>
  <w:style w:type="paragraph" w:customStyle="1" w:styleId="afc">
    <w:name w:val="Знак Знак Знак Знак Знак Знак"/>
    <w:basedOn w:val="a"/>
    <w:rsid w:val="00DE22AB"/>
    <w:pPr>
      <w:widowControl/>
      <w:autoSpaceDE/>
      <w:autoSpaceDN/>
      <w:adjustRightInd/>
      <w:spacing w:before="100" w:beforeAutospacing="1" w:after="100" w:afterAutospacing="1"/>
    </w:pPr>
    <w:rPr>
      <w:rFonts w:ascii="Tahoma" w:hAnsi="Tahoma" w:cs="Tahoma"/>
      <w:sz w:val="24"/>
      <w:szCs w:val="24"/>
      <w:lang w:val="en-US" w:eastAsia="en-US"/>
    </w:rPr>
  </w:style>
  <w:style w:type="character" w:customStyle="1" w:styleId="afd">
    <w:name w:val="Гипертекстовая ссылка"/>
    <w:uiPriority w:val="99"/>
    <w:rsid w:val="00DE22AB"/>
    <w:rPr>
      <w:rFonts w:cs="Times New Roman"/>
      <w:b/>
      <w:bCs/>
      <w:color w:val="008000"/>
    </w:rPr>
  </w:style>
  <w:style w:type="character" w:styleId="afe">
    <w:name w:val="page number"/>
    <w:basedOn w:val="a0"/>
    <w:rsid w:val="00DE22AB"/>
  </w:style>
  <w:style w:type="character" w:styleId="aff">
    <w:name w:val="annotation reference"/>
    <w:uiPriority w:val="99"/>
    <w:semiHidden/>
    <w:unhideWhenUsed/>
    <w:rsid w:val="00DE22AB"/>
    <w:rPr>
      <w:sz w:val="16"/>
      <w:szCs w:val="16"/>
    </w:rPr>
  </w:style>
  <w:style w:type="paragraph" w:styleId="aff0">
    <w:name w:val="annotation text"/>
    <w:basedOn w:val="a"/>
    <w:link w:val="aff1"/>
    <w:uiPriority w:val="99"/>
    <w:semiHidden/>
    <w:unhideWhenUsed/>
    <w:rsid w:val="00DE22AB"/>
    <w:pPr>
      <w:widowControl/>
      <w:autoSpaceDE/>
      <w:autoSpaceDN/>
      <w:adjustRightInd/>
      <w:spacing w:after="200"/>
    </w:pPr>
    <w:rPr>
      <w:rFonts w:ascii="Calibri" w:eastAsia="Calibri" w:hAnsi="Calibri"/>
      <w:lang w:val="x-none" w:eastAsia="x-none"/>
    </w:rPr>
  </w:style>
  <w:style w:type="character" w:customStyle="1" w:styleId="aff1">
    <w:name w:val="Текст примечания Знак"/>
    <w:basedOn w:val="a0"/>
    <w:link w:val="aff0"/>
    <w:uiPriority w:val="99"/>
    <w:semiHidden/>
    <w:rsid w:val="00DE22AB"/>
    <w:rPr>
      <w:rFonts w:ascii="Calibri" w:hAnsi="Calibri"/>
      <w:lang w:val="x-none" w:eastAsia="x-none"/>
    </w:rPr>
  </w:style>
  <w:style w:type="paragraph" w:styleId="aff2">
    <w:name w:val="annotation subject"/>
    <w:basedOn w:val="aff0"/>
    <w:next w:val="aff0"/>
    <w:link w:val="aff3"/>
    <w:uiPriority w:val="99"/>
    <w:semiHidden/>
    <w:unhideWhenUsed/>
    <w:rsid w:val="00DE22AB"/>
    <w:rPr>
      <w:b/>
      <w:bCs/>
    </w:rPr>
  </w:style>
  <w:style w:type="character" w:customStyle="1" w:styleId="aff3">
    <w:name w:val="Тема примечания Знак"/>
    <w:basedOn w:val="aff1"/>
    <w:link w:val="aff2"/>
    <w:uiPriority w:val="99"/>
    <w:semiHidden/>
    <w:rsid w:val="00DE22AB"/>
    <w:rPr>
      <w:rFonts w:ascii="Calibri" w:hAnsi="Calibri"/>
      <w:b/>
      <w:bCs/>
      <w:lang w:val="x-none" w:eastAsia="x-none"/>
    </w:rPr>
  </w:style>
  <w:style w:type="paragraph" w:customStyle="1" w:styleId="Style6">
    <w:name w:val="Style6"/>
    <w:basedOn w:val="a"/>
    <w:rsid w:val="00DE22AB"/>
    <w:pPr>
      <w:spacing w:line="484" w:lineRule="exact"/>
      <w:ind w:firstLine="710"/>
      <w:jc w:val="both"/>
    </w:pPr>
    <w:rPr>
      <w:sz w:val="24"/>
      <w:szCs w:val="24"/>
    </w:rPr>
  </w:style>
  <w:style w:type="paragraph" w:styleId="aff4">
    <w:name w:val="No Spacing"/>
    <w:uiPriority w:val="1"/>
    <w:qFormat/>
    <w:rsid w:val="00DE22AB"/>
    <w:rPr>
      <w:rFonts w:eastAsia="Times New Roman"/>
      <w:sz w:val="24"/>
      <w:szCs w:val="24"/>
    </w:rPr>
  </w:style>
  <w:style w:type="character" w:customStyle="1" w:styleId="FontStyle15">
    <w:name w:val="Font Style15"/>
    <w:rsid w:val="00DE22AB"/>
    <w:rPr>
      <w:rFonts w:ascii="Times New Roman" w:hAnsi="Times New Roman" w:cs="Times New Roman"/>
      <w:i/>
      <w:iCs/>
      <w:sz w:val="18"/>
      <w:szCs w:val="18"/>
    </w:rPr>
  </w:style>
  <w:style w:type="character" w:customStyle="1" w:styleId="highlightmailrucssattributepostfix">
    <w:name w:val="highlight_mailru_css_attribute_postfix"/>
    <w:rsid w:val="001319B1"/>
  </w:style>
  <w:style w:type="paragraph" w:customStyle="1" w:styleId="aff5">
    <w:name w:val="Знак"/>
    <w:basedOn w:val="a"/>
    <w:next w:val="a"/>
    <w:autoRedefine/>
    <w:rsid w:val="00703F64"/>
    <w:pPr>
      <w:widowControl/>
      <w:autoSpaceDE/>
      <w:autoSpaceDN/>
      <w:adjustRightInd/>
      <w:spacing w:before="100" w:beforeAutospacing="1" w:after="100" w:afterAutospacing="1"/>
    </w:pPr>
    <w:rPr>
      <w:rFonts w:ascii="Tahoma" w:hAnsi="Tahoma"/>
      <w:lang w:val="en-US" w:eastAsia="en-US"/>
    </w:rPr>
  </w:style>
  <w:style w:type="paragraph" w:styleId="aff6">
    <w:name w:val="Body Text"/>
    <w:basedOn w:val="a"/>
    <w:link w:val="aff7"/>
    <w:uiPriority w:val="99"/>
    <w:semiHidden/>
    <w:unhideWhenUsed/>
    <w:rsid w:val="00703F64"/>
    <w:pPr>
      <w:widowControl/>
      <w:autoSpaceDE/>
      <w:autoSpaceDN/>
      <w:adjustRightInd/>
      <w:spacing w:after="120" w:line="276" w:lineRule="auto"/>
    </w:pPr>
    <w:rPr>
      <w:rFonts w:ascii="Calibri" w:eastAsia="Calibri" w:hAnsi="Calibri"/>
      <w:sz w:val="22"/>
      <w:szCs w:val="22"/>
      <w:lang w:eastAsia="en-US"/>
    </w:rPr>
  </w:style>
  <w:style w:type="character" w:customStyle="1" w:styleId="aff7">
    <w:name w:val="Основной текст Знак"/>
    <w:basedOn w:val="a0"/>
    <w:link w:val="aff6"/>
    <w:uiPriority w:val="99"/>
    <w:semiHidden/>
    <w:rsid w:val="00703F64"/>
    <w:rPr>
      <w:rFonts w:ascii="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7395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www.nabchelny.ru" TargetMode="External"/><Relationship Id="rId4" Type="http://schemas.microsoft.com/office/2007/relationships/stylesWithEffects" Target="stylesWithEffects.xml"/><Relationship Id="rId9" Type="http://schemas.openxmlformats.org/officeDocument/2006/relationships/hyperlink" Target="consultantplus://offline/ref=DC7B8EBB214CA91E528348CE44BC4CA1DD339741174A1E92C4BB7DE0E1D2DAB29ADC7CF35E615F76j4u6I"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7BB39D-E875-406C-B7C1-02D58CE920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23</Pages>
  <Words>8687</Words>
  <Characters>49517</Characters>
  <Application>Microsoft Office Word</Application>
  <DocSecurity>0</DocSecurity>
  <Lines>412</Lines>
  <Paragraphs>116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58088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ziganshinagk</dc:creator>
  <cp:lastModifiedBy>Файсханов Рамиль Рашидович</cp:lastModifiedBy>
  <cp:revision>2</cp:revision>
  <cp:lastPrinted>2020-09-28T06:41:00Z</cp:lastPrinted>
  <dcterms:created xsi:type="dcterms:W3CDTF">2021-03-30T05:16:00Z</dcterms:created>
  <dcterms:modified xsi:type="dcterms:W3CDTF">2021-03-30T05:16:00Z</dcterms:modified>
</cp:coreProperties>
</file>