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54DC" w:rsidRDefault="003E6316">
      <w:pPr>
        <w:pStyle w:val="1"/>
        <w:spacing w:before="72"/>
        <w:ind w:left="490" w:right="486"/>
      </w:pPr>
      <w:r>
        <w:t>Извещение о</w:t>
      </w:r>
      <w:r>
        <w:rPr>
          <w:spacing w:val="1"/>
        </w:rPr>
        <w:t xml:space="preserve"> </w:t>
      </w:r>
      <w:r>
        <w:t>размещении проекта</w:t>
      </w:r>
      <w:r>
        <w:rPr>
          <w:spacing w:val="2"/>
        </w:rPr>
        <w:t xml:space="preserve"> </w:t>
      </w:r>
      <w:r>
        <w:t>отчета</w:t>
      </w:r>
      <w:r>
        <w:rPr>
          <w:spacing w:val="2"/>
        </w:rPr>
        <w:t xml:space="preserve"> </w:t>
      </w:r>
      <w:r>
        <w:t>об</w:t>
      </w:r>
      <w:r>
        <w:rPr>
          <w:spacing w:val="2"/>
        </w:rPr>
        <w:t xml:space="preserve"> </w:t>
      </w:r>
      <w:r>
        <w:t>определении</w:t>
      </w:r>
      <w:r>
        <w:rPr>
          <w:spacing w:val="1"/>
        </w:rPr>
        <w:t xml:space="preserve"> </w:t>
      </w:r>
      <w:r>
        <w:t>кадастровой</w:t>
      </w:r>
      <w:r>
        <w:rPr>
          <w:spacing w:val="1"/>
        </w:rPr>
        <w:t xml:space="preserve"> </w:t>
      </w:r>
      <w:r>
        <w:t>стоимости земельных участков на территории Республики Татарстан, а</w:t>
      </w:r>
      <w:r>
        <w:rPr>
          <w:spacing w:val="-67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порядке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сроках представления</w:t>
      </w:r>
      <w:r>
        <w:rPr>
          <w:spacing w:val="-3"/>
        </w:rPr>
        <w:t xml:space="preserve"> </w:t>
      </w:r>
      <w:r>
        <w:t>замечаний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проекту</w:t>
      </w:r>
      <w:r>
        <w:rPr>
          <w:spacing w:val="-4"/>
        </w:rPr>
        <w:t xml:space="preserve"> </w:t>
      </w:r>
      <w:r>
        <w:t>отчета</w:t>
      </w:r>
    </w:p>
    <w:p w:rsidR="00CB54DC" w:rsidRDefault="00CB54DC">
      <w:pPr>
        <w:pStyle w:val="a3"/>
        <w:spacing w:before="8"/>
        <w:rPr>
          <w:b/>
          <w:sz w:val="27"/>
        </w:rPr>
      </w:pPr>
    </w:p>
    <w:p w:rsidR="00CB54DC" w:rsidRDefault="003E6316">
      <w:pPr>
        <w:pStyle w:val="a3"/>
        <w:ind w:left="112" w:right="107" w:firstLine="708"/>
        <w:jc w:val="both"/>
      </w:pPr>
      <w:r>
        <w:t>Министерство</w:t>
      </w:r>
      <w:r>
        <w:rPr>
          <w:spacing w:val="1"/>
        </w:rPr>
        <w:t xml:space="preserve"> </w:t>
      </w:r>
      <w:r>
        <w:t>земельных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имущественных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 уведомляет.</w:t>
      </w:r>
    </w:p>
    <w:p w:rsidR="00CB54DC" w:rsidRDefault="003E6316">
      <w:pPr>
        <w:pStyle w:val="a3"/>
        <w:ind w:left="112" w:right="106" w:firstLine="708"/>
        <w:jc w:val="both"/>
      </w:pPr>
      <w:proofErr w:type="gramStart"/>
      <w:r>
        <w:t>В соответствии с Федеральным законом от 3 июля 2016 года №237-ФЗ «О</w:t>
      </w:r>
      <w:r>
        <w:rPr>
          <w:spacing w:val="1"/>
        </w:rPr>
        <w:t xml:space="preserve"> </w:t>
      </w:r>
      <w:r>
        <w:t>государственной кадастровой оценке» и распоряжением Министерства земельных</w:t>
      </w:r>
      <w:r>
        <w:rPr>
          <w:spacing w:val="-67"/>
        </w:rPr>
        <w:t xml:space="preserve"> </w:t>
      </w:r>
      <w:r>
        <w:t>и имущественных отношений Республики Татарстан от 04.06.2021 №1729-р «О</w:t>
      </w:r>
      <w:r>
        <w:rPr>
          <w:spacing w:val="1"/>
        </w:rPr>
        <w:t xml:space="preserve"> </w:t>
      </w:r>
      <w:r>
        <w:t>проведении</w:t>
      </w:r>
      <w:r>
        <w:rPr>
          <w:spacing w:val="-7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2022</w:t>
      </w:r>
      <w:r>
        <w:rPr>
          <w:spacing w:val="-7"/>
        </w:rPr>
        <w:t xml:space="preserve"> </w:t>
      </w:r>
      <w:r>
        <w:t>году</w:t>
      </w:r>
      <w:r>
        <w:rPr>
          <w:spacing w:val="-10"/>
        </w:rPr>
        <w:t xml:space="preserve"> </w:t>
      </w:r>
      <w:r>
        <w:t>государственной</w:t>
      </w:r>
      <w:r>
        <w:rPr>
          <w:spacing w:val="-7"/>
        </w:rPr>
        <w:t xml:space="preserve"> </w:t>
      </w:r>
      <w:r>
        <w:t>кадастровой</w:t>
      </w:r>
      <w:r>
        <w:rPr>
          <w:spacing w:val="-8"/>
        </w:rPr>
        <w:t xml:space="preserve"> </w:t>
      </w:r>
      <w:r>
        <w:t>оценки</w:t>
      </w:r>
      <w:r>
        <w:rPr>
          <w:spacing w:val="-6"/>
        </w:rPr>
        <w:t xml:space="preserve"> </w:t>
      </w:r>
      <w:r>
        <w:t>земельных</w:t>
      </w:r>
      <w:r>
        <w:rPr>
          <w:spacing w:val="-6"/>
        </w:rPr>
        <w:t xml:space="preserve"> </w:t>
      </w:r>
      <w:r>
        <w:t>участков,</w:t>
      </w:r>
      <w:r>
        <w:rPr>
          <w:spacing w:val="-68"/>
        </w:rPr>
        <w:t xml:space="preserve"> </w:t>
      </w:r>
      <w:r>
        <w:t>расположенных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государственная</w:t>
      </w:r>
      <w:r>
        <w:rPr>
          <w:spacing w:val="1"/>
        </w:rPr>
        <w:t xml:space="preserve"> </w:t>
      </w:r>
      <w:r>
        <w:t>кадастровая</w:t>
      </w:r>
      <w:r>
        <w:rPr>
          <w:spacing w:val="1"/>
        </w:rPr>
        <w:t xml:space="preserve"> </w:t>
      </w:r>
      <w:r>
        <w:t>оценка</w:t>
      </w:r>
      <w:r>
        <w:rPr>
          <w:spacing w:val="-1"/>
        </w:rPr>
        <w:t xml:space="preserve"> </w:t>
      </w:r>
      <w:r>
        <w:t>земельных</w:t>
      </w:r>
      <w:r>
        <w:rPr>
          <w:spacing w:val="1"/>
        </w:rPr>
        <w:t xml:space="preserve"> </w:t>
      </w:r>
      <w:r>
        <w:t>участков.</w:t>
      </w:r>
      <w:proofErr w:type="gramEnd"/>
    </w:p>
    <w:p w:rsidR="00CB54DC" w:rsidRDefault="003E6316">
      <w:pPr>
        <w:pStyle w:val="a3"/>
        <w:spacing w:before="2"/>
        <w:ind w:left="112" w:right="106" w:firstLine="708"/>
        <w:jc w:val="both"/>
      </w:pPr>
      <w:r>
        <w:t>По</w:t>
      </w:r>
      <w:r>
        <w:rPr>
          <w:spacing w:val="1"/>
        </w:rPr>
        <w:t xml:space="preserve"> </w:t>
      </w:r>
      <w:r>
        <w:t>итогам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кадастровой</w:t>
      </w:r>
      <w:r>
        <w:rPr>
          <w:spacing w:val="1"/>
        </w:rPr>
        <w:t xml:space="preserve"> </w:t>
      </w:r>
      <w:r>
        <w:t>стоимости</w:t>
      </w:r>
      <w:r>
        <w:rPr>
          <w:spacing w:val="1"/>
        </w:rPr>
        <w:t xml:space="preserve"> </w:t>
      </w:r>
      <w:r>
        <w:t>земельных</w:t>
      </w:r>
      <w:r>
        <w:rPr>
          <w:spacing w:val="1"/>
        </w:rPr>
        <w:t xml:space="preserve"> </w:t>
      </w:r>
      <w:r>
        <w:t>участков</w:t>
      </w:r>
      <w:r>
        <w:rPr>
          <w:spacing w:val="1"/>
        </w:rPr>
        <w:t xml:space="preserve"> </w:t>
      </w:r>
      <w:r>
        <w:t>государственным бюджетным учреждением «Центр государственной кадастровой</w:t>
      </w:r>
      <w:r>
        <w:rPr>
          <w:spacing w:val="-67"/>
        </w:rPr>
        <w:t xml:space="preserve"> </w:t>
      </w:r>
      <w:r>
        <w:t>оценки» 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ГБУ</w:t>
      </w:r>
      <w:r>
        <w:rPr>
          <w:spacing w:val="1"/>
        </w:rPr>
        <w:t xml:space="preserve"> </w:t>
      </w:r>
      <w:r>
        <w:t>«ЦГКО»)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электронного документа</w:t>
      </w:r>
      <w:r>
        <w:rPr>
          <w:spacing w:val="1"/>
        </w:rPr>
        <w:t xml:space="preserve"> </w:t>
      </w:r>
      <w:r>
        <w:t>составлены</w:t>
      </w:r>
      <w:r>
        <w:rPr>
          <w:spacing w:val="1"/>
        </w:rPr>
        <w:t xml:space="preserve"> </w:t>
      </w:r>
      <w:r>
        <w:t>промежуточные</w:t>
      </w:r>
      <w:r>
        <w:rPr>
          <w:spacing w:val="-1"/>
        </w:rPr>
        <w:t xml:space="preserve"> </w:t>
      </w:r>
      <w:r>
        <w:t>отчетные</w:t>
      </w:r>
      <w:r>
        <w:rPr>
          <w:spacing w:val="-1"/>
        </w:rPr>
        <w:t xml:space="preserve"> </w:t>
      </w:r>
      <w:r>
        <w:t>документы (далее – Проект</w:t>
      </w:r>
      <w:r>
        <w:rPr>
          <w:spacing w:val="-3"/>
        </w:rPr>
        <w:t xml:space="preserve"> </w:t>
      </w:r>
      <w:r>
        <w:t>отчета).</w:t>
      </w:r>
    </w:p>
    <w:p w:rsidR="00CB54DC" w:rsidRDefault="003E6316">
      <w:pPr>
        <w:pStyle w:val="a3"/>
        <w:ind w:left="112" w:right="108" w:firstLine="708"/>
        <w:jc w:val="both"/>
      </w:pPr>
      <w:proofErr w:type="gramStart"/>
      <w:r>
        <w:t>02.08.2022</w:t>
      </w:r>
      <w:r>
        <w:rPr>
          <w:spacing w:val="-4"/>
        </w:rPr>
        <w:t xml:space="preserve"> </w:t>
      </w:r>
      <w:r>
        <w:t>сведения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материалы,</w:t>
      </w:r>
      <w:r>
        <w:rPr>
          <w:spacing w:val="-5"/>
        </w:rPr>
        <w:t xml:space="preserve"> </w:t>
      </w:r>
      <w:r>
        <w:t>содержащиеся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Проекте</w:t>
      </w:r>
      <w:r>
        <w:rPr>
          <w:spacing w:val="-7"/>
        </w:rPr>
        <w:t xml:space="preserve"> </w:t>
      </w:r>
      <w:r>
        <w:t>отчета,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объеме,</w:t>
      </w:r>
      <w:r>
        <w:rPr>
          <w:spacing w:val="-68"/>
        </w:rPr>
        <w:t xml:space="preserve"> </w:t>
      </w:r>
      <w:r>
        <w:t>предусмотренном порядком ведения фонда данных государственной кадастровой</w:t>
      </w:r>
      <w:r>
        <w:rPr>
          <w:spacing w:val="1"/>
        </w:rPr>
        <w:t xml:space="preserve"> </w:t>
      </w:r>
      <w:r>
        <w:t>оценки,</w:t>
      </w:r>
      <w:r>
        <w:rPr>
          <w:spacing w:val="1"/>
        </w:rPr>
        <w:t xml:space="preserve"> </w:t>
      </w:r>
      <w:r>
        <w:t>размещены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фонде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кадастровой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официальном сайте Федеральной службы государственной регистрации, кадастра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картографии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информационно-телекоммуникационной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«Интернет»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тридцать</w:t>
      </w:r>
      <w:r>
        <w:rPr>
          <w:spacing w:val="-1"/>
        </w:rPr>
        <w:t xml:space="preserve"> </w:t>
      </w:r>
      <w:r>
        <w:t>дней.</w:t>
      </w:r>
      <w:proofErr w:type="gramEnd"/>
    </w:p>
    <w:p w:rsidR="00CB54DC" w:rsidRDefault="003E6316">
      <w:pPr>
        <w:pStyle w:val="a3"/>
        <w:ind w:left="821"/>
        <w:jc w:val="both"/>
      </w:pPr>
      <w:r>
        <w:t>В</w:t>
      </w:r>
      <w:r>
        <w:rPr>
          <w:spacing w:val="18"/>
        </w:rPr>
        <w:t xml:space="preserve"> </w:t>
      </w:r>
      <w:r>
        <w:t>полном</w:t>
      </w:r>
      <w:r>
        <w:rPr>
          <w:spacing w:val="17"/>
        </w:rPr>
        <w:t xml:space="preserve"> </w:t>
      </w:r>
      <w:r>
        <w:t>объеме</w:t>
      </w:r>
      <w:r>
        <w:rPr>
          <w:spacing w:val="21"/>
        </w:rPr>
        <w:t xml:space="preserve"> </w:t>
      </w:r>
      <w:r>
        <w:t>Проект</w:t>
      </w:r>
      <w:r>
        <w:rPr>
          <w:spacing w:val="17"/>
        </w:rPr>
        <w:t xml:space="preserve"> </w:t>
      </w:r>
      <w:r>
        <w:t>отчета,</w:t>
      </w:r>
      <w:r>
        <w:rPr>
          <w:spacing w:val="18"/>
        </w:rPr>
        <w:t xml:space="preserve"> </w:t>
      </w:r>
      <w:r>
        <w:t>включая</w:t>
      </w:r>
      <w:r>
        <w:rPr>
          <w:spacing w:val="21"/>
        </w:rPr>
        <w:t xml:space="preserve"> </w:t>
      </w:r>
      <w:r>
        <w:t>приложения,</w:t>
      </w:r>
      <w:r>
        <w:rPr>
          <w:spacing w:val="15"/>
        </w:rPr>
        <w:t xml:space="preserve"> </w:t>
      </w:r>
      <w:r>
        <w:t>размещен</w:t>
      </w:r>
      <w:r>
        <w:rPr>
          <w:spacing w:val="18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разделе</w:t>
      </w:r>
    </w:p>
    <w:p w:rsidR="00CB54DC" w:rsidRDefault="003E6316">
      <w:pPr>
        <w:pStyle w:val="a3"/>
        <w:tabs>
          <w:tab w:val="left" w:pos="1400"/>
          <w:tab w:val="left" w:pos="2285"/>
          <w:tab w:val="left" w:pos="2532"/>
          <w:tab w:val="left" w:pos="4065"/>
          <w:tab w:val="left" w:pos="4309"/>
          <w:tab w:val="left" w:pos="4622"/>
          <w:tab w:val="left" w:pos="5051"/>
          <w:tab w:val="left" w:pos="5235"/>
          <w:tab w:val="left" w:pos="5653"/>
          <w:tab w:val="left" w:pos="6039"/>
          <w:tab w:val="left" w:pos="6457"/>
          <w:tab w:val="left" w:pos="7267"/>
          <w:tab w:val="left" w:pos="7770"/>
          <w:tab w:val="left" w:pos="8202"/>
          <w:tab w:val="left" w:pos="8615"/>
          <w:tab w:val="left" w:pos="8844"/>
          <w:tab w:val="left" w:pos="9344"/>
        </w:tabs>
        <w:ind w:left="112" w:right="106"/>
        <w:jc w:val="right"/>
      </w:pPr>
      <w:r>
        <w:rPr>
          <w:spacing w:val="-1"/>
        </w:rPr>
        <w:t>«Деятельность»,</w:t>
      </w:r>
      <w:r>
        <w:rPr>
          <w:spacing w:val="-16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подразделе</w:t>
      </w:r>
      <w:r>
        <w:rPr>
          <w:spacing w:val="-16"/>
        </w:rPr>
        <w:t xml:space="preserve"> </w:t>
      </w:r>
      <w:r>
        <w:t>«проект</w:t>
      </w:r>
      <w:r>
        <w:rPr>
          <w:spacing w:val="-16"/>
        </w:rPr>
        <w:t xml:space="preserve"> </w:t>
      </w:r>
      <w:r>
        <w:t>отчета»</w:t>
      </w:r>
      <w:r>
        <w:rPr>
          <w:spacing w:val="-16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официальном</w:t>
      </w:r>
      <w:r>
        <w:rPr>
          <w:spacing w:val="-15"/>
        </w:rPr>
        <w:t xml:space="preserve"> </w:t>
      </w:r>
      <w:r>
        <w:t>сайте</w:t>
      </w:r>
      <w:r>
        <w:rPr>
          <w:spacing w:val="-11"/>
        </w:rPr>
        <w:t xml:space="preserve"> </w:t>
      </w:r>
      <w:r>
        <w:t>ГБУ</w:t>
      </w:r>
      <w:r>
        <w:rPr>
          <w:spacing w:val="-15"/>
        </w:rPr>
        <w:t xml:space="preserve"> </w:t>
      </w:r>
      <w:r>
        <w:t>«ЦГКО»</w:t>
      </w:r>
      <w:r>
        <w:rPr>
          <w:spacing w:val="-67"/>
        </w:rPr>
        <w:t xml:space="preserve"> </w:t>
      </w:r>
      <w:hyperlink r:id="rId8">
        <w:r>
          <w:rPr>
            <w:color w:val="0462C1"/>
            <w:u w:val="single" w:color="0462C1"/>
          </w:rPr>
          <w:t>http://cgko.tatarstan.ru</w:t>
        </w:r>
        <w:r>
          <w:rPr>
            <w:color w:val="0462C1"/>
          </w:rPr>
          <w:t xml:space="preserve"> </w:t>
        </w:r>
      </w:hyperlink>
      <w:r>
        <w:t>в информационно-телекоммуникационной сети «Интернет».</w:t>
      </w:r>
      <w:r>
        <w:rPr>
          <w:spacing w:val="1"/>
        </w:rPr>
        <w:t xml:space="preserve"> </w:t>
      </w:r>
      <w:r>
        <w:t>Замечания</w:t>
      </w:r>
      <w:r>
        <w:rPr>
          <w:spacing w:val="15"/>
        </w:rPr>
        <w:t xml:space="preserve"> </w:t>
      </w:r>
      <w:r>
        <w:t>к</w:t>
      </w:r>
      <w:r>
        <w:rPr>
          <w:spacing w:val="18"/>
        </w:rPr>
        <w:t xml:space="preserve"> </w:t>
      </w:r>
      <w:r>
        <w:t>Проекту</w:t>
      </w:r>
      <w:r>
        <w:rPr>
          <w:spacing w:val="13"/>
        </w:rPr>
        <w:t xml:space="preserve"> </w:t>
      </w:r>
      <w:r>
        <w:t>отчета</w:t>
      </w:r>
      <w:r>
        <w:rPr>
          <w:spacing w:val="19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срок</w:t>
      </w:r>
      <w:r>
        <w:rPr>
          <w:spacing w:val="15"/>
        </w:rPr>
        <w:t xml:space="preserve"> </w:t>
      </w:r>
      <w:r>
        <w:t>до</w:t>
      </w:r>
      <w:r>
        <w:rPr>
          <w:spacing w:val="20"/>
        </w:rPr>
        <w:t xml:space="preserve"> </w:t>
      </w:r>
      <w:r>
        <w:t>31.08.2022</w:t>
      </w:r>
      <w:r>
        <w:rPr>
          <w:spacing w:val="17"/>
        </w:rPr>
        <w:t xml:space="preserve"> </w:t>
      </w:r>
      <w:r>
        <w:t>могут</w:t>
      </w:r>
      <w:r>
        <w:rPr>
          <w:spacing w:val="17"/>
        </w:rPr>
        <w:t xml:space="preserve"> </w:t>
      </w:r>
      <w:r>
        <w:t>быть</w:t>
      </w:r>
      <w:r>
        <w:rPr>
          <w:spacing w:val="16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любыми</w:t>
      </w:r>
      <w:r>
        <w:tab/>
        <w:t>заинтересованными</w:t>
      </w:r>
      <w:r>
        <w:tab/>
        <w:t>лицами</w:t>
      </w:r>
      <w:r>
        <w:tab/>
      </w:r>
      <w:r>
        <w:tab/>
        <w:t>в</w:t>
      </w:r>
      <w:r>
        <w:tab/>
        <w:t>ГБУ</w:t>
      </w:r>
      <w:r>
        <w:tab/>
        <w:t>«ЦГКО»</w:t>
      </w:r>
      <w:r>
        <w:tab/>
        <w:t>лично,</w:t>
      </w:r>
      <w:r>
        <w:tab/>
      </w:r>
      <w:r>
        <w:tab/>
        <w:t>почтовым</w:t>
      </w:r>
      <w:r>
        <w:rPr>
          <w:spacing w:val="-67"/>
        </w:rPr>
        <w:t xml:space="preserve"> </w:t>
      </w:r>
      <w:r>
        <w:t>отправлением</w:t>
      </w:r>
      <w:r>
        <w:rPr>
          <w:spacing w:val="17"/>
        </w:rPr>
        <w:t xml:space="preserve"> </w:t>
      </w:r>
      <w:r>
        <w:t>или</w:t>
      </w:r>
      <w:r>
        <w:rPr>
          <w:spacing w:val="20"/>
        </w:rPr>
        <w:t xml:space="preserve"> </w:t>
      </w:r>
      <w:r>
        <w:t>по</w:t>
      </w:r>
      <w:r>
        <w:rPr>
          <w:spacing w:val="17"/>
        </w:rPr>
        <w:t xml:space="preserve"> </w:t>
      </w:r>
      <w:r>
        <w:t>электронной</w:t>
      </w:r>
      <w:r>
        <w:rPr>
          <w:spacing w:val="17"/>
        </w:rPr>
        <w:t xml:space="preserve"> </w:t>
      </w:r>
      <w:r>
        <w:t>почте</w:t>
      </w:r>
      <w:r>
        <w:rPr>
          <w:spacing w:val="17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форме</w:t>
      </w:r>
      <w:r>
        <w:rPr>
          <w:spacing w:val="17"/>
        </w:rPr>
        <w:t xml:space="preserve"> </w:t>
      </w:r>
      <w:r>
        <w:t>электронного</w:t>
      </w:r>
      <w:r>
        <w:rPr>
          <w:spacing w:val="17"/>
        </w:rPr>
        <w:t xml:space="preserve"> </w:t>
      </w:r>
      <w:r>
        <w:t>документа</w:t>
      </w:r>
      <w:r>
        <w:rPr>
          <w:spacing w:val="14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использованием информационно-телекоммуникационной</w:t>
      </w:r>
      <w:r>
        <w:rPr>
          <w:spacing w:val="1"/>
        </w:rPr>
        <w:t xml:space="preserve"> </w:t>
      </w:r>
      <w:r>
        <w:t>сети</w:t>
      </w:r>
      <w:r>
        <w:rPr>
          <w:spacing w:val="2"/>
        </w:rPr>
        <w:t xml:space="preserve"> </w:t>
      </w:r>
      <w:r>
        <w:t>«Интернет».</w:t>
      </w:r>
      <w:r>
        <w:rPr>
          <w:spacing w:val="-1"/>
        </w:rPr>
        <w:t xml:space="preserve"> </w:t>
      </w:r>
      <w:r>
        <w:t>Кроме</w:t>
      </w:r>
      <w:r>
        <w:rPr>
          <w:spacing w:val="-67"/>
        </w:rPr>
        <w:t xml:space="preserve"> </w:t>
      </w:r>
      <w:r>
        <w:t>того,</w:t>
      </w:r>
      <w:r>
        <w:rPr>
          <w:spacing w:val="4"/>
        </w:rPr>
        <w:t xml:space="preserve"> </w:t>
      </w:r>
      <w:r>
        <w:t>замечания</w:t>
      </w:r>
      <w:r>
        <w:rPr>
          <w:spacing w:val="5"/>
        </w:rPr>
        <w:t xml:space="preserve"> </w:t>
      </w:r>
      <w:r>
        <w:t>к</w:t>
      </w:r>
      <w:r>
        <w:rPr>
          <w:spacing w:val="5"/>
        </w:rPr>
        <w:t xml:space="preserve"> </w:t>
      </w:r>
      <w:r>
        <w:t>Проекту</w:t>
      </w:r>
      <w:r>
        <w:rPr>
          <w:spacing w:val="1"/>
        </w:rPr>
        <w:t xml:space="preserve"> </w:t>
      </w:r>
      <w:r>
        <w:t>отчета</w:t>
      </w:r>
      <w:r>
        <w:rPr>
          <w:spacing w:val="4"/>
        </w:rPr>
        <w:t xml:space="preserve"> </w:t>
      </w:r>
      <w:r>
        <w:t>могут</w:t>
      </w:r>
      <w:r>
        <w:rPr>
          <w:spacing w:val="6"/>
        </w:rPr>
        <w:t xml:space="preserve"> </w:t>
      </w:r>
      <w:r>
        <w:t>быть</w:t>
      </w:r>
      <w:r>
        <w:rPr>
          <w:spacing w:val="3"/>
        </w:rPr>
        <w:t xml:space="preserve"> </w:t>
      </w:r>
      <w:r>
        <w:t>представлены</w:t>
      </w:r>
      <w:r>
        <w:rPr>
          <w:spacing w:val="5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любой</w:t>
      </w:r>
      <w:r>
        <w:rPr>
          <w:spacing w:val="5"/>
        </w:rPr>
        <w:t xml:space="preserve"> </w:t>
      </w:r>
      <w:r>
        <w:t>филиал</w:t>
      </w:r>
      <w:r>
        <w:rPr>
          <w:spacing w:val="-67"/>
        </w:rPr>
        <w:t xml:space="preserve"> </w:t>
      </w:r>
      <w:r>
        <w:t>государственного</w:t>
      </w:r>
      <w:r>
        <w:tab/>
      </w:r>
      <w:r>
        <w:tab/>
        <w:t>бюджетного</w:t>
      </w:r>
      <w:r>
        <w:tab/>
      </w:r>
      <w:r>
        <w:tab/>
        <w:t>учреждения</w:t>
      </w:r>
      <w:r>
        <w:tab/>
        <w:t>«Многофункциональный</w:t>
      </w:r>
      <w:r>
        <w:tab/>
        <w:t>центр</w:t>
      </w:r>
      <w:r>
        <w:rPr>
          <w:spacing w:val="-67"/>
        </w:rPr>
        <w:t xml:space="preserve"> </w:t>
      </w:r>
      <w:r>
        <w:t>предоставления</w:t>
      </w:r>
      <w:r>
        <w:tab/>
        <w:t>государственных</w:t>
      </w:r>
      <w:r>
        <w:tab/>
        <w:t>и</w:t>
      </w:r>
      <w:r>
        <w:tab/>
        <w:t>муниципальных</w:t>
      </w:r>
      <w:r>
        <w:tab/>
        <w:t>услуг</w:t>
      </w:r>
      <w:r>
        <w:tab/>
        <w:t>в</w:t>
      </w:r>
      <w:r>
        <w:tab/>
        <w:t>Республики</w:t>
      </w:r>
    </w:p>
    <w:p w:rsidR="00CB54DC" w:rsidRDefault="003E6316">
      <w:pPr>
        <w:pStyle w:val="a3"/>
        <w:spacing w:line="322" w:lineRule="exact"/>
        <w:ind w:left="112"/>
        <w:jc w:val="both"/>
      </w:pPr>
      <w:r>
        <w:t>Татарстан»</w:t>
      </w:r>
      <w:r>
        <w:rPr>
          <w:spacing w:val="-3"/>
        </w:rPr>
        <w:t xml:space="preserve"> </w:t>
      </w:r>
      <w:r>
        <w:t>(далее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ГБУ</w:t>
      </w:r>
      <w:r>
        <w:rPr>
          <w:spacing w:val="-2"/>
        </w:rPr>
        <w:t xml:space="preserve"> </w:t>
      </w:r>
      <w:r>
        <w:t>«МФЦ»).</w:t>
      </w:r>
    </w:p>
    <w:p w:rsidR="00CB54DC" w:rsidRDefault="003E6316">
      <w:pPr>
        <w:pStyle w:val="a3"/>
        <w:ind w:left="112" w:right="107" w:firstLine="708"/>
        <w:jc w:val="both"/>
      </w:pPr>
      <w:r>
        <w:t>Днем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замечания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Проекту</w:t>
      </w:r>
      <w:r>
        <w:rPr>
          <w:spacing w:val="1"/>
        </w:rPr>
        <w:t xml:space="preserve"> </w:t>
      </w:r>
      <w:r>
        <w:t>отчета</w:t>
      </w:r>
      <w:r>
        <w:rPr>
          <w:spacing w:val="1"/>
        </w:rPr>
        <w:t xml:space="preserve"> </w:t>
      </w:r>
      <w:r>
        <w:t>считается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ГБУ</w:t>
      </w:r>
      <w:r>
        <w:rPr>
          <w:spacing w:val="1"/>
        </w:rPr>
        <w:t xml:space="preserve"> </w:t>
      </w:r>
      <w:r>
        <w:t>«ЦГКО»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ГБУ</w:t>
      </w:r>
      <w:r>
        <w:rPr>
          <w:spacing w:val="1"/>
        </w:rPr>
        <w:t xml:space="preserve"> </w:t>
      </w:r>
      <w:r>
        <w:t>«МФЦ»,</w:t>
      </w:r>
      <w:r>
        <w:rPr>
          <w:spacing w:val="1"/>
        </w:rPr>
        <w:t xml:space="preserve"> </w:t>
      </w:r>
      <w:r>
        <w:t>указанный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оттиске</w:t>
      </w:r>
      <w:r>
        <w:rPr>
          <w:spacing w:val="1"/>
        </w:rPr>
        <w:t xml:space="preserve"> </w:t>
      </w:r>
      <w:r>
        <w:t>календарного</w:t>
      </w:r>
      <w:r>
        <w:rPr>
          <w:spacing w:val="1"/>
        </w:rPr>
        <w:t xml:space="preserve"> </w:t>
      </w:r>
      <w:r>
        <w:t>почтового</w:t>
      </w:r>
      <w:r>
        <w:rPr>
          <w:spacing w:val="1"/>
        </w:rPr>
        <w:t xml:space="preserve"> </w:t>
      </w:r>
      <w:r>
        <w:t>штемпеля</w:t>
      </w:r>
      <w:r>
        <w:rPr>
          <w:spacing w:val="1"/>
        </w:rPr>
        <w:t xml:space="preserve"> </w:t>
      </w:r>
      <w:r>
        <w:t>уведомления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вручении,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почтовой</w:t>
      </w:r>
      <w:r>
        <w:rPr>
          <w:spacing w:val="1"/>
        </w:rPr>
        <w:t xml:space="preserve"> </w:t>
      </w:r>
      <w:r>
        <w:t>связью),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подачи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информационно-телекоммуникационной</w:t>
      </w:r>
      <w:r>
        <w:rPr>
          <w:spacing w:val="-1"/>
        </w:rPr>
        <w:t xml:space="preserve"> </w:t>
      </w:r>
      <w:r>
        <w:t>сети «Интернет».</w:t>
      </w:r>
    </w:p>
    <w:p w:rsidR="00CB54DC" w:rsidRDefault="003E6316">
      <w:pPr>
        <w:pStyle w:val="a3"/>
        <w:spacing w:before="1"/>
        <w:ind w:left="112" w:right="113" w:firstLine="708"/>
        <w:jc w:val="both"/>
      </w:pPr>
      <w:r>
        <w:t>Замечание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Проекту</w:t>
      </w:r>
      <w:r>
        <w:rPr>
          <w:spacing w:val="1"/>
        </w:rPr>
        <w:t xml:space="preserve"> </w:t>
      </w:r>
      <w:r>
        <w:t>отчета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изложением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сути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содержать:</w:t>
      </w:r>
    </w:p>
    <w:p w:rsidR="00CB54DC" w:rsidRDefault="003E6316">
      <w:pPr>
        <w:pStyle w:val="a4"/>
        <w:numPr>
          <w:ilvl w:val="0"/>
          <w:numId w:val="2"/>
        </w:numPr>
        <w:tabs>
          <w:tab w:val="left" w:pos="1160"/>
        </w:tabs>
        <w:ind w:firstLine="708"/>
        <w:jc w:val="both"/>
        <w:rPr>
          <w:sz w:val="28"/>
        </w:rPr>
      </w:pPr>
      <w:r>
        <w:rPr>
          <w:sz w:val="28"/>
        </w:rPr>
        <w:t>фамилию, имя и отчество (последнее - при наличии) физического лица,</w:t>
      </w:r>
      <w:r>
        <w:rPr>
          <w:spacing w:val="1"/>
          <w:sz w:val="28"/>
        </w:rPr>
        <w:t xml:space="preserve"> </w:t>
      </w:r>
      <w:r>
        <w:rPr>
          <w:sz w:val="28"/>
        </w:rPr>
        <w:t>полное</w:t>
      </w:r>
      <w:r>
        <w:rPr>
          <w:spacing w:val="1"/>
          <w:sz w:val="28"/>
        </w:rPr>
        <w:t xml:space="preserve"> </w:t>
      </w:r>
      <w:r>
        <w:rPr>
          <w:sz w:val="28"/>
        </w:rPr>
        <w:t>наименование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юридического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лица,</w:t>
      </w:r>
      <w:r>
        <w:rPr>
          <w:spacing w:val="1"/>
          <w:sz w:val="28"/>
        </w:rPr>
        <w:t xml:space="preserve"> </w:t>
      </w:r>
      <w:r>
        <w:rPr>
          <w:sz w:val="28"/>
        </w:rPr>
        <w:t>номер</w:t>
      </w:r>
      <w:r>
        <w:rPr>
          <w:spacing w:val="1"/>
          <w:sz w:val="28"/>
        </w:rPr>
        <w:t xml:space="preserve"> </w:t>
      </w:r>
      <w:r>
        <w:rPr>
          <w:sz w:val="28"/>
        </w:rPr>
        <w:t>контактного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телефона,</w:t>
      </w:r>
      <w:r>
        <w:rPr>
          <w:spacing w:val="1"/>
          <w:sz w:val="28"/>
        </w:rPr>
        <w:t xml:space="preserve"> </w:t>
      </w:r>
      <w:r>
        <w:rPr>
          <w:sz w:val="28"/>
        </w:rPr>
        <w:t>адрес</w:t>
      </w:r>
      <w:r>
        <w:rPr>
          <w:spacing w:val="-67"/>
          <w:sz w:val="28"/>
        </w:rPr>
        <w:t xml:space="preserve"> </w:t>
      </w:r>
      <w:r>
        <w:rPr>
          <w:sz w:val="28"/>
        </w:rPr>
        <w:t>электронной</w:t>
      </w:r>
      <w:r>
        <w:rPr>
          <w:spacing w:val="1"/>
          <w:sz w:val="28"/>
        </w:rPr>
        <w:t xml:space="preserve"> </w:t>
      </w:r>
      <w:r>
        <w:rPr>
          <w:sz w:val="28"/>
        </w:rPr>
        <w:t>почты</w:t>
      </w:r>
      <w:r>
        <w:rPr>
          <w:spacing w:val="1"/>
          <w:sz w:val="28"/>
        </w:rPr>
        <w:t xml:space="preserve"> </w:t>
      </w:r>
      <w:r>
        <w:rPr>
          <w:sz w:val="28"/>
        </w:rPr>
        <w:t>(при</w:t>
      </w:r>
      <w:r>
        <w:rPr>
          <w:spacing w:val="1"/>
          <w:sz w:val="28"/>
        </w:rPr>
        <w:t xml:space="preserve"> </w:t>
      </w:r>
      <w:r>
        <w:rPr>
          <w:sz w:val="28"/>
        </w:rPr>
        <w:t>наличии)</w:t>
      </w:r>
      <w:r>
        <w:rPr>
          <w:spacing w:val="1"/>
          <w:sz w:val="28"/>
        </w:rPr>
        <w:t xml:space="preserve"> </w:t>
      </w:r>
      <w:r>
        <w:rPr>
          <w:sz w:val="28"/>
        </w:rPr>
        <w:t>лица,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представившего</w:t>
      </w:r>
      <w:r>
        <w:rPr>
          <w:spacing w:val="1"/>
          <w:sz w:val="28"/>
        </w:rPr>
        <w:t xml:space="preserve"> </w:t>
      </w:r>
      <w:r>
        <w:rPr>
          <w:sz w:val="28"/>
        </w:rPr>
        <w:t>замечание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промежуточным</w:t>
      </w:r>
      <w:r>
        <w:rPr>
          <w:spacing w:val="-1"/>
          <w:sz w:val="28"/>
        </w:rPr>
        <w:t xml:space="preserve"> </w:t>
      </w:r>
      <w:r>
        <w:rPr>
          <w:sz w:val="28"/>
        </w:rPr>
        <w:t>отчетным документам;</w:t>
      </w:r>
    </w:p>
    <w:p w:rsidR="00CB54DC" w:rsidRDefault="00CB54DC">
      <w:pPr>
        <w:jc w:val="both"/>
        <w:rPr>
          <w:sz w:val="28"/>
        </w:rPr>
        <w:sectPr w:rsidR="00CB54DC">
          <w:footerReference w:type="default" r:id="rId9"/>
          <w:pgSz w:w="11910" w:h="16840"/>
          <w:pgMar w:top="1040" w:right="740" w:bottom="580" w:left="1020" w:header="0" w:footer="388" w:gutter="0"/>
          <w:cols w:space="720"/>
        </w:sectPr>
      </w:pPr>
    </w:p>
    <w:p w:rsidR="00CB54DC" w:rsidRDefault="003E6316">
      <w:pPr>
        <w:pStyle w:val="a3"/>
        <w:spacing w:before="62"/>
        <w:jc w:val="center"/>
      </w:pPr>
      <w:r>
        <w:lastRenderedPageBreak/>
        <w:t>2</w:t>
      </w:r>
    </w:p>
    <w:p w:rsidR="00CB54DC" w:rsidRDefault="003E6316">
      <w:pPr>
        <w:pStyle w:val="a4"/>
        <w:numPr>
          <w:ilvl w:val="0"/>
          <w:numId w:val="2"/>
        </w:numPr>
        <w:tabs>
          <w:tab w:val="left" w:pos="1174"/>
        </w:tabs>
        <w:spacing w:before="269"/>
        <w:ind w:right="116" w:firstLine="708"/>
        <w:jc w:val="both"/>
        <w:rPr>
          <w:sz w:val="28"/>
        </w:rPr>
      </w:pPr>
      <w:r>
        <w:rPr>
          <w:sz w:val="28"/>
        </w:rPr>
        <w:t>кадастровый номер и (или) адрес объекта недвижимости, в отношении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кадастровой</w:t>
      </w:r>
      <w:r>
        <w:rPr>
          <w:spacing w:val="1"/>
          <w:sz w:val="28"/>
        </w:rPr>
        <w:t xml:space="preserve"> </w:t>
      </w:r>
      <w:r>
        <w:rPr>
          <w:sz w:val="28"/>
        </w:rPr>
        <w:t>стоимости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замечание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промежуточным</w:t>
      </w:r>
      <w:r>
        <w:rPr>
          <w:spacing w:val="-1"/>
          <w:sz w:val="28"/>
        </w:rPr>
        <w:t xml:space="preserve"> </w:t>
      </w:r>
      <w:r>
        <w:rPr>
          <w:sz w:val="28"/>
        </w:rPr>
        <w:t>отчетным документам;</w:t>
      </w:r>
    </w:p>
    <w:p w:rsidR="00CB54DC" w:rsidRDefault="003E6316">
      <w:pPr>
        <w:pStyle w:val="a4"/>
        <w:numPr>
          <w:ilvl w:val="0"/>
          <w:numId w:val="2"/>
        </w:numPr>
        <w:tabs>
          <w:tab w:val="left" w:pos="1198"/>
        </w:tabs>
        <w:spacing w:before="1"/>
        <w:ind w:right="117" w:firstLine="708"/>
        <w:jc w:val="both"/>
        <w:rPr>
          <w:sz w:val="28"/>
        </w:rPr>
      </w:pPr>
      <w:r>
        <w:rPr>
          <w:sz w:val="28"/>
        </w:rPr>
        <w:t>указание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номера</w:t>
      </w:r>
      <w:r>
        <w:rPr>
          <w:spacing w:val="1"/>
          <w:sz w:val="28"/>
        </w:rPr>
        <w:t xml:space="preserve"> </w:t>
      </w:r>
      <w:r>
        <w:rPr>
          <w:sz w:val="28"/>
        </w:rPr>
        <w:t>страниц</w:t>
      </w:r>
      <w:r>
        <w:rPr>
          <w:spacing w:val="1"/>
          <w:sz w:val="28"/>
        </w:rPr>
        <w:t xml:space="preserve"> </w:t>
      </w:r>
      <w:r>
        <w:rPr>
          <w:sz w:val="28"/>
        </w:rPr>
        <w:t>промежуточных</w:t>
      </w:r>
      <w:r>
        <w:rPr>
          <w:spacing w:val="1"/>
          <w:sz w:val="28"/>
        </w:rPr>
        <w:t xml:space="preserve"> </w:t>
      </w:r>
      <w:r>
        <w:rPr>
          <w:sz w:val="28"/>
        </w:rPr>
        <w:t>отчетных</w:t>
      </w:r>
      <w:r>
        <w:rPr>
          <w:spacing w:val="1"/>
          <w:sz w:val="28"/>
        </w:rPr>
        <w:t xml:space="preserve"> </w:t>
      </w:r>
      <w:r>
        <w:rPr>
          <w:sz w:val="28"/>
        </w:rPr>
        <w:t>документов,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-67"/>
          <w:sz w:val="28"/>
        </w:rPr>
        <w:t xml:space="preserve"> </w:t>
      </w:r>
      <w:r>
        <w:rPr>
          <w:sz w:val="28"/>
        </w:rPr>
        <w:t>которым</w:t>
      </w:r>
      <w:r>
        <w:rPr>
          <w:spacing w:val="-1"/>
          <w:sz w:val="28"/>
        </w:rPr>
        <w:t xml:space="preserve"> </w:t>
      </w:r>
      <w:r>
        <w:rPr>
          <w:sz w:val="28"/>
        </w:rPr>
        <w:t>представляется замечание (по</w:t>
      </w:r>
      <w:r>
        <w:rPr>
          <w:spacing w:val="-3"/>
          <w:sz w:val="28"/>
        </w:rPr>
        <w:t xml:space="preserve"> </w:t>
      </w:r>
      <w:r>
        <w:rPr>
          <w:sz w:val="28"/>
        </w:rPr>
        <w:t>желанию).</w:t>
      </w:r>
    </w:p>
    <w:p w:rsidR="00CB54DC" w:rsidRDefault="003E6316">
      <w:pPr>
        <w:pStyle w:val="a3"/>
        <w:ind w:left="112" w:right="110" w:firstLine="708"/>
        <w:jc w:val="both"/>
      </w:pPr>
      <w:r>
        <w:t>К замечаниям могут быть приложены документы, подтверждающие наличие</w:t>
      </w:r>
      <w:r>
        <w:rPr>
          <w:spacing w:val="-67"/>
        </w:rPr>
        <w:t xml:space="preserve"> </w:t>
      </w:r>
      <w:r>
        <w:rPr>
          <w:spacing w:val="-1"/>
        </w:rPr>
        <w:t>ошибок,</w:t>
      </w:r>
      <w:r>
        <w:rPr>
          <w:spacing w:val="-18"/>
        </w:rPr>
        <w:t xml:space="preserve"> </w:t>
      </w:r>
      <w:r>
        <w:rPr>
          <w:spacing w:val="-1"/>
        </w:rPr>
        <w:t>допущенных</w:t>
      </w:r>
      <w:r>
        <w:rPr>
          <w:spacing w:val="-16"/>
        </w:rPr>
        <w:t xml:space="preserve"> </w:t>
      </w:r>
      <w:r>
        <w:rPr>
          <w:spacing w:val="-1"/>
        </w:rPr>
        <w:t>при</w:t>
      </w:r>
      <w:r>
        <w:rPr>
          <w:spacing w:val="-16"/>
        </w:rPr>
        <w:t xml:space="preserve"> </w:t>
      </w:r>
      <w:r>
        <w:rPr>
          <w:spacing w:val="-1"/>
        </w:rPr>
        <w:t>определении</w:t>
      </w:r>
      <w:r>
        <w:rPr>
          <w:spacing w:val="-17"/>
        </w:rPr>
        <w:t xml:space="preserve"> </w:t>
      </w:r>
      <w:r>
        <w:t>кадастровой</w:t>
      </w:r>
      <w:r>
        <w:rPr>
          <w:spacing w:val="-16"/>
        </w:rPr>
        <w:t xml:space="preserve"> </w:t>
      </w:r>
      <w:r>
        <w:t>стоимости,</w:t>
      </w:r>
      <w:r>
        <w:rPr>
          <w:spacing w:val="-17"/>
        </w:rPr>
        <w:t xml:space="preserve"> </w:t>
      </w:r>
      <w:r>
        <w:t>а</w:t>
      </w:r>
      <w:r>
        <w:rPr>
          <w:spacing w:val="-18"/>
        </w:rPr>
        <w:t xml:space="preserve"> </w:t>
      </w:r>
      <w:r>
        <w:t>также</w:t>
      </w:r>
      <w:r>
        <w:rPr>
          <w:spacing w:val="-16"/>
        </w:rPr>
        <w:t xml:space="preserve"> </w:t>
      </w:r>
      <w:r>
        <w:t>декларация</w:t>
      </w:r>
      <w:r>
        <w:rPr>
          <w:spacing w:val="-68"/>
        </w:rPr>
        <w:t xml:space="preserve"> </w:t>
      </w:r>
      <w:r>
        <w:t>о характеристиках</w:t>
      </w:r>
      <w:r>
        <w:rPr>
          <w:spacing w:val="1"/>
        </w:rPr>
        <w:t xml:space="preserve"> </w:t>
      </w:r>
      <w:r>
        <w:t>объекта недвижимости.</w:t>
      </w:r>
    </w:p>
    <w:p w:rsidR="00CB54DC" w:rsidRDefault="003E6316">
      <w:pPr>
        <w:pStyle w:val="a3"/>
        <w:spacing w:before="1"/>
        <w:ind w:left="112" w:right="110" w:firstLine="708"/>
        <w:jc w:val="both"/>
      </w:pPr>
      <w:r>
        <w:t>Форма декларации о характеристиках объектов недвижимости и порядок ее</w:t>
      </w:r>
      <w:r>
        <w:rPr>
          <w:spacing w:val="1"/>
        </w:rPr>
        <w:t xml:space="preserve"> </w:t>
      </w:r>
      <w:r>
        <w:t>рассмотрения</w:t>
      </w:r>
      <w:r>
        <w:rPr>
          <w:spacing w:val="1"/>
        </w:rPr>
        <w:t xml:space="preserve"> </w:t>
      </w:r>
      <w:r>
        <w:t>утверждены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экономического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27.12.2016</w:t>
      </w:r>
      <w:r>
        <w:rPr>
          <w:spacing w:val="1"/>
        </w:rPr>
        <w:t xml:space="preserve"> </w:t>
      </w:r>
      <w:r>
        <w:t>№846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порядка</w:t>
      </w:r>
      <w:r>
        <w:rPr>
          <w:spacing w:val="-67"/>
        </w:rPr>
        <w:t xml:space="preserve"> </w:t>
      </w:r>
      <w:r>
        <w:t>рассмотрения декларации о характеристиках объекта недвижимости, в том числе</w:t>
      </w:r>
      <w:r>
        <w:rPr>
          <w:spacing w:val="1"/>
        </w:rPr>
        <w:t xml:space="preserve"> </w:t>
      </w:r>
      <w:r>
        <w:t>ее</w:t>
      </w:r>
      <w:r>
        <w:rPr>
          <w:spacing w:val="-1"/>
        </w:rPr>
        <w:t xml:space="preserve"> </w:t>
      </w:r>
      <w:r>
        <w:t>формы».</w:t>
      </w:r>
    </w:p>
    <w:p w:rsidR="00CB54DC" w:rsidRDefault="00CB54DC">
      <w:pPr>
        <w:pStyle w:val="a3"/>
        <w:spacing w:before="1"/>
      </w:pPr>
    </w:p>
    <w:p w:rsidR="00CB54DC" w:rsidRDefault="003E6316">
      <w:pPr>
        <w:pStyle w:val="a3"/>
        <w:spacing w:line="321" w:lineRule="exact"/>
        <w:ind w:left="821"/>
        <w:jc w:val="both"/>
      </w:pPr>
      <w:r>
        <w:t>Прием</w:t>
      </w:r>
      <w:r>
        <w:rPr>
          <w:spacing w:val="-1"/>
        </w:rPr>
        <w:t xml:space="preserve"> </w:t>
      </w:r>
      <w:r>
        <w:t>замечаний</w:t>
      </w:r>
      <w:r>
        <w:rPr>
          <w:spacing w:val="1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Проекту</w:t>
      </w:r>
      <w:r>
        <w:rPr>
          <w:spacing w:val="-5"/>
        </w:rPr>
        <w:t xml:space="preserve"> </w:t>
      </w:r>
      <w:r>
        <w:t>отчета осуществляется:</w:t>
      </w:r>
    </w:p>
    <w:p w:rsidR="00CB54DC" w:rsidRDefault="003E6316">
      <w:pPr>
        <w:pStyle w:val="a4"/>
        <w:numPr>
          <w:ilvl w:val="0"/>
          <w:numId w:val="1"/>
        </w:numPr>
        <w:tabs>
          <w:tab w:val="left" w:pos="1530"/>
        </w:tabs>
        <w:spacing w:line="259" w:lineRule="auto"/>
        <w:ind w:right="107" w:firstLine="708"/>
        <w:jc w:val="both"/>
        <w:rPr>
          <w:sz w:val="28"/>
        </w:rPr>
      </w:pPr>
      <w:r>
        <w:rPr>
          <w:sz w:val="28"/>
        </w:rPr>
        <w:t>ГБУ</w:t>
      </w:r>
      <w:r>
        <w:rPr>
          <w:spacing w:val="1"/>
          <w:sz w:val="28"/>
        </w:rPr>
        <w:t xml:space="preserve"> </w:t>
      </w:r>
      <w:r>
        <w:rPr>
          <w:sz w:val="28"/>
        </w:rPr>
        <w:t>«ЦГКО»,</w:t>
      </w:r>
      <w:r>
        <w:rPr>
          <w:spacing w:val="1"/>
          <w:sz w:val="28"/>
        </w:rPr>
        <w:t xml:space="preserve"> </w:t>
      </w:r>
      <w:r>
        <w:rPr>
          <w:sz w:val="28"/>
        </w:rPr>
        <w:t>расположенным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адресу:</w:t>
      </w:r>
      <w:r>
        <w:rPr>
          <w:spacing w:val="1"/>
          <w:sz w:val="28"/>
        </w:rPr>
        <w:t xml:space="preserve"> </w:t>
      </w:r>
      <w:r>
        <w:rPr>
          <w:sz w:val="28"/>
        </w:rPr>
        <w:t>420021,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г</w:t>
      </w:r>
      <w:proofErr w:type="gramStart"/>
      <w:r>
        <w:rPr>
          <w:sz w:val="28"/>
        </w:rPr>
        <w:t>.К</w:t>
      </w:r>
      <w:proofErr w:type="gramEnd"/>
      <w:r>
        <w:rPr>
          <w:sz w:val="28"/>
        </w:rPr>
        <w:t>азань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ул.Парижской</w:t>
      </w:r>
      <w:proofErr w:type="spellEnd"/>
      <w:r>
        <w:rPr>
          <w:spacing w:val="45"/>
          <w:sz w:val="28"/>
        </w:rPr>
        <w:t xml:space="preserve"> </w:t>
      </w:r>
      <w:r>
        <w:rPr>
          <w:sz w:val="28"/>
        </w:rPr>
        <w:t>Коммуны,</w:t>
      </w:r>
      <w:r>
        <w:rPr>
          <w:spacing w:val="42"/>
          <w:sz w:val="28"/>
        </w:rPr>
        <w:t xml:space="preserve"> </w:t>
      </w:r>
      <w:r>
        <w:rPr>
          <w:sz w:val="28"/>
        </w:rPr>
        <w:t>д.8</w:t>
      </w:r>
      <w:r>
        <w:rPr>
          <w:spacing w:val="44"/>
          <w:sz w:val="28"/>
        </w:rPr>
        <w:t xml:space="preserve"> </w:t>
      </w:r>
      <w:r>
        <w:rPr>
          <w:sz w:val="28"/>
        </w:rPr>
        <w:t>(вход</w:t>
      </w:r>
      <w:r>
        <w:rPr>
          <w:spacing w:val="44"/>
          <w:sz w:val="28"/>
        </w:rPr>
        <w:t xml:space="preserve"> </w:t>
      </w:r>
      <w:r>
        <w:rPr>
          <w:sz w:val="28"/>
        </w:rPr>
        <w:t>с</w:t>
      </w:r>
      <w:r>
        <w:rPr>
          <w:spacing w:val="43"/>
          <w:sz w:val="28"/>
        </w:rPr>
        <w:t xml:space="preserve"> </w:t>
      </w:r>
      <w:r>
        <w:rPr>
          <w:sz w:val="28"/>
        </w:rPr>
        <w:t>угла</w:t>
      </w:r>
      <w:r>
        <w:rPr>
          <w:spacing w:val="112"/>
          <w:sz w:val="28"/>
        </w:rPr>
        <w:t xml:space="preserve"> </w:t>
      </w:r>
      <w:r>
        <w:rPr>
          <w:sz w:val="28"/>
        </w:rPr>
        <w:t>здания,</w:t>
      </w:r>
      <w:r>
        <w:rPr>
          <w:spacing w:val="112"/>
          <w:sz w:val="28"/>
        </w:rPr>
        <w:t xml:space="preserve"> </w:t>
      </w:r>
      <w:r>
        <w:rPr>
          <w:sz w:val="28"/>
        </w:rPr>
        <w:t>зона</w:t>
      </w:r>
      <w:r>
        <w:rPr>
          <w:spacing w:val="112"/>
          <w:sz w:val="28"/>
        </w:rPr>
        <w:t xml:space="preserve"> </w:t>
      </w:r>
      <w:r>
        <w:rPr>
          <w:sz w:val="28"/>
        </w:rPr>
        <w:t>приема</w:t>
      </w:r>
      <w:r>
        <w:rPr>
          <w:spacing w:val="110"/>
          <w:sz w:val="28"/>
        </w:rPr>
        <w:t xml:space="preserve"> </w:t>
      </w:r>
      <w:r>
        <w:rPr>
          <w:sz w:val="28"/>
        </w:rPr>
        <w:t>документов</w:t>
      </w:r>
      <w:r>
        <w:rPr>
          <w:spacing w:val="-68"/>
          <w:sz w:val="28"/>
        </w:rPr>
        <w:t xml:space="preserve"> </w:t>
      </w:r>
      <w:r>
        <w:rPr>
          <w:sz w:val="28"/>
        </w:rPr>
        <w:t>АО</w:t>
      </w:r>
      <w:r>
        <w:rPr>
          <w:spacing w:val="-2"/>
          <w:sz w:val="28"/>
        </w:rPr>
        <w:t xml:space="preserve"> </w:t>
      </w:r>
      <w:r>
        <w:rPr>
          <w:sz w:val="28"/>
        </w:rPr>
        <w:t>«БТИ»);</w:t>
      </w:r>
    </w:p>
    <w:p w:rsidR="00CB54DC" w:rsidRDefault="003E6316">
      <w:pPr>
        <w:pStyle w:val="a4"/>
        <w:numPr>
          <w:ilvl w:val="0"/>
          <w:numId w:val="1"/>
        </w:numPr>
        <w:tabs>
          <w:tab w:val="left" w:pos="1530"/>
        </w:tabs>
        <w:ind w:firstLine="708"/>
        <w:jc w:val="both"/>
        <w:rPr>
          <w:sz w:val="28"/>
        </w:rPr>
      </w:pPr>
      <w:r>
        <w:rPr>
          <w:sz w:val="28"/>
        </w:rPr>
        <w:t>филиалами ГБУ «МФЦ», расположенными на территории Республики</w:t>
      </w:r>
      <w:r>
        <w:rPr>
          <w:spacing w:val="-67"/>
          <w:sz w:val="28"/>
        </w:rPr>
        <w:t xml:space="preserve"> </w:t>
      </w:r>
      <w:r>
        <w:rPr>
          <w:sz w:val="28"/>
        </w:rPr>
        <w:t>Татарстан</w:t>
      </w:r>
      <w:r>
        <w:rPr>
          <w:spacing w:val="-1"/>
          <w:sz w:val="28"/>
        </w:rPr>
        <w:t xml:space="preserve"> </w:t>
      </w:r>
      <w:r>
        <w:rPr>
          <w:sz w:val="28"/>
        </w:rPr>
        <w:t>(Приложение</w:t>
      </w:r>
      <w:r>
        <w:rPr>
          <w:spacing w:val="-4"/>
          <w:sz w:val="28"/>
        </w:rPr>
        <w:t xml:space="preserve"> </w:t>
      </w:r>
      <w:r>
        <w:rPr>
          <w:sz w:val="28"/>
        </w:rPr>
        <w:t>1</w:t>
      </w:r>
      <w:r>
        <w:rPr>
          <w:color w:val="0462C1"/>
          <w:spacing w:val="1"/>
          <w:sz w:val="28"/>
        </w:rPr>
        <w:t xml:space="preserve"> </w:t>
      </w:r>
      <w:hyperlink r:id="rId10">
        <w:r>
          <w:rPr>
            <w:color w:val="0462C1"/>
            <w:sz w:val="28"/>
            <w:u w:val="single" w:color="0462C1"/>
          </w:rPr>
          <w:t>http://mzio.tatarstan.ru/rus/uvedomleniya.htm</w:t>
        </w:r>
      </w:hyperlink>
      <w:r>
        <w:rPr>
          <w:sz w:val="28"/>
        </w:rPr>
        <w:t>);</w:t>
      </w:r>
    </w:p>
    <w:p w:rsidR="00CB54DC" w:rsidRDefault="003E6316">
      <w:pPr>
        <w:pStyle w:val="a4"/>
        <w:numPr>
          <w:ilvl w:val="0"/>
          <w:numId w:val="1"/>
        </w:numPr>
        <w:tabs>
          <w:tab w:val="left" w:pos="1530"/>
        </w:tabs>
        <w:spacing w:line="242" w:lineRule="auto"/>
        <w:ind w:right="110" w:firstLine="708"/>
        <w:jc w:val="both"/>
        <w:rPr>
          <w:sz w:val="28"/>
        </w:rPr>
      </w:pPr>
      <w:r>
        <w:rPr>
          <w:spacing w:val="-1"/>
          <w:sz w:val="28"/>
        </w:rPr>
        <w:t>в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форме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электронного</w:t>
      </w:r>
      <w:r>
        <w:rPr>
          <w:spacing w:val="-14"/>
          <w:sz w:val="28"/>
        </w:rPr>
        <w:t xml:space="preserve"> </w:t>
      </w:r>
      <w:r>
        <w:rPr>
          <w:sz w:val="28"/>
        </w:rPr>
        <w:t>документа</w:t>
      </w:r>
      <w:r>
        <w:rPr>
          <w:spacing w:val="-13"/>
          <w:sz w:val="28"/>
        </w:rPr>
        <w:t xml:space="preserve"> </w:t>
      </w:r>
      <w:r>
        <w:rPr>
          <w:sz w:val="28"/>
        </w:rPr>
        <w:t>(отсканированный</w:t>
      </w:r>
      <w:r>
        <w:rPr>
          <w:spacing w:val="-15"/>
          <w:sz w:val="28"/>
        </w:rPr>
        <w:t xml:space="preserve"> </w:t>
      </w:r>
      <w:r>
        <w:rPr>
          <w:sz w:val="28"/>
        </w:rPr>
        <w:t>документ</w:t>
      </w:r>
      <w:r>
        <w:rPr>
          <w:spacing w:val="-16"/>
          <w:sz w:val="28"/>
        </w:rPr>
        <w:t xml:space="preserve"> </w:t>
      </w:r>
      <w:r>
        <w:rPr>
          <w:sz w:val="28"/>
        </w:rPr>
        <w:t>с</w:t>
      </w:r>
      <w:r>
        <w:rPr>
          <w:spacing w:val="-15"/>
          <w:sz w:val="28"/>
        </w:rPr>
        <w:t xml:space="preserve"> </w:t>
      </w:r>
      <w:r>
        <w:rPr>
          <w:sz w:val="28"/>
        </w:rPr>
        <w:t>личной</w:t>
      </w:r>
      <w:r>
        <w:rPr>
          <w:spacing w:val="-68"/>
          <w:sz w:val="28"/>
        </w:rPr>
        <w:t xml:space="preserve"> </w:t>
      </w:r>
      <w:r>
        <w:rPr>
          <w:sz w:val="28"/>
        </w:rPr>
        <w:t>подписью)</w:t>
      </w:r>
      <w:r>
        <w:rPr>
          <w:spacing w:val="-1"/>
          <w:sz w:val="28"/>
        </w:rPr>
        <w:t xml:space="preserve"> </w:t>
      </w:r>
      <w:r>
        <w:rPr>
          <w:sz w:val="28"/>
        </w:rPr>
        <w:t>по электронной</w:t>
      </w:r>
      <w:r>
        <w:rPr>
          <w:spacing w:val="-1"/>
          <w:sz w:val="28"/>
        </w:rPr>
        <w:t xml:space="preserve"> </w:t>
      </w:r>
      <w:r>
        <w:rPr>
          <w:sz w:val="28"/>
        </w:rPr>
        <w:t>почте</w:t>
      </w:r>
      <w:r>
        <w:rPr>
          <w:spacing w:val="-4"/>
          <w:sz w:val="28"/>
        </w:rPr>
        <w:t xml:space="preserve"> </w:t>
      </w:r>
      <w:r>
        <w:rPr>
          <w:sz w:val="28"/>
        </w:rPr>
        <w:t>ГБУ «ЦГКО»:</w:t>
      </w:r>
      <w:r>
        <w:rPr>
          <w:color w:val="0462C1"/>
          <w:spacing w:val="2"/>
          <w:sz w:val="28"/>
        </w:rPr>
        <w:t xml:space="preserve"> </w:t>
      </w:r>
      <w:hyperlink r:id="rId11">
        <w:r>
          <w:rPr>
            <w:color w:val="0462C1"/>
            <w:sz w:val="28"/>
            <w:u w:val="single" w:color="0462C1"/>
          </w:rPr>
          <w:t>Gbu.Cgko@tatar.ru</w:t>
        </w:r>
      </w:hyperlink>
      <w:r>
        <w:rPr>
          <w:sz w:val="28"/>
        </w:rPr>
        <w:t>.</w:t>
      </w:r>
    </w:p>
    <w:p w:rsidR="003E6316" w:rsidRPr="004B36A3" w:rsidRDefault="003E6316" w:rsidP="004B36A3">
      <w:pPr>
        <w:pStyle w:val="a3"/>
        <w:ind w:left="112" w:right="106" w:firstLine="708"/>
        <w:jc w:val="both"/>
      </w:pPr>
      <w:r>
        <w:t>Подробная информация, в том числе форма декларации о характеристиках</w:t>
      </w:r>
      <w:r>
        <w:rPr>
          <w:spacing w:val="1"/>
        </w:rPr>
        <w:t xml:space="preserve"> </w:t>
      </w:r>
      <w:r>
        <w:t>объектов</w:t>
      </w:r>
      <w:r>
        <w:rPr>
          <w:spacing w:val="71"/>
        </w:rPr>
        <w:t xml:space="preserve"> </w:t>
      </w:r>
      <w:r>
        <w:t>недвижимости</w:t>
      </w:r>
      <w:r>
        <w:rPr>
          <w:spacing w:val="7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порядок</w:t>
      </w:r>
      <w:r>
        <w:rPr>
          <w:spacing w:val="71"/>
        </w:rPr>
        <w:t xml:space="preserve"> </w:t>
      </w:r>
      <w:r>
        <w:t>ее</w:t>
      </w:r>
      <w:r>
        <w:rPr>
          <w:spacing w:val="71"/>
        </w:rPr>
        <w:t xml:space="preserve"> </w:t>
      </w:r>
      <w:r>
        <w:t>рассмотрения,   размещена   на   сайте</w:t>
      </w:r>
      <w:r>
        <w:rPr>
          <w:spacing w:val="1"/>
        </w:rPr>
        <w:t xml:space="preserve"> </w:t>
      </w:r>
      <w:r>
        <w:t>ГБУ</w:t>
      </w:r>
      <w:r>
        <w:rPr>
          <w:spacing w:val="-1"/>
        </w:rPr>
        <w:t xml:space="preserve"> </w:t>
      </w:r>
      <w:r>
        <w:t>«ЦГКО»</w:t>
      </w:r>
      <w:r>
        <w:rPr>
          <w:spacing w:val="-1"/>
        </w:rPr>
        <w:t xml:space="preserve"> </w:t>
      </w:r>
      <w:hyperlink r:id="rId12">
        <w:r>
          <w:rPr>
            <w:color w:val="0462C1"/>
            <w:u w:val="single" w:color="0462C1"/>
          </w:rPr>
          <w:t>http://cgko.tatarstan.ru</w:t>
        </w:r>
      </w:hyperlink>
      <w:r>
        <w:t>.</w:t>
      </w:r>
      <w:bookmarkStart w:id="0" w:name="_GoBack"/>
      <w:bookmarkEnd w:id="0"/>
    </w:p>
    <w:sectPr w:rsidR="003E6316" w:rsidRPr="004B36A3">
      <w:footerReference w:type="default" r:id="rId13"/>
      <w:pgSz w:w="12240" w:h="15840"/>
      <w:pgMar w:top="500" w:right="760" w:bottom="500" w:left="460" w:header="0" w:footer="30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2655" w:rsidRDefault="00562655">
      <w:r>
        <w:separator/>
      </w:r>
    </w:p>
  </w:endnote>
  <w:endnote w:type="continuationSeparator" w:id="0">
    <w:p w:rsidR="00562655" w:rsidRDefault="005626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54DC" w:rsidRDefault="00CB54DC">
    <w:pPr>
      <w:pStyle w:val="a3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54DC" w:rsidRDefault="00CB54DC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2655" w:rsidRDefault="00562655">
      <w:r>
        <w:separator/>
      </w:r>
    </w:p>
  </w:footnote>
  <w:footnote w:type="continuationSeparator" w:id="0">
    <w:p w:rsidR="00562655" w:rsidRDefault="005626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CF25F3"/>
    <w:multiLevelType w:val="hybridMultilevel"/>
    <w:tmpl w:val="42B0EF38"/>
    <w:lvl w:ilvl="0" w:tplc="B54496C0">
      <w:start w:val="1"/>
      <w:numFmt w:val="decimal"/>
      <w:lvlText w:val="%1)"/>
      <w:lvlJc w:val="left"/>
      <w:pPr>
        <w:ind w:left="112" w:hanging="70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C0341ACE">
      <w:numFmt w:val="bullet"/>
      <w:lvlText w:val="•"/>
      <w:lvlJc w:val="left"/>
      <w:pPr>
        <w:ind w:left="1122" w:hanging="708"/>
      </w:pPr>
      <w:rPr>
        <w:rFonts w:hint="default"/>
        <w:lang w:val="ru-RU" w:eastAsia="en-US" w:bidi="ar-SA"/>
      </w:rPr>
    </w:lvl>
    <w:lvl w:ilvl="2" w:tplc="B73C0D94">
      <w:numFmt w:val="bullet"/>
      <w:lvlText w:val="•"/>
      <w:lvlJc w:val="left"/>
      <w:pPr>
        <w:ind w:left="2125" w:hanging="708"/>
      </w:pPr>
      <w:rPr>
        <w:rFonts w:hint="default"/>
        <w:lang w:val="ru-RU" w:eastAsia="en-US" w:bidi="ar-SA"/>
      </w:rPr>
    </w:lvl>
    <w:lvl w:ilvl="3" w:tplc="56C89106">
      <w:numFmt w:val="bullet"/>
      <w:lvlText w:val="•"/>
      <w:lvlJc w:val="left"/>
      <w:pPr>
        <w:ind w:left="3127" w:hanging="708"/>
      </w:pPr>
      <w:rPr>
        <w:rFonts w:hint="default"/>
        <w:lang w:val="ru-RU" w:eastAsia="en-US" w:bidi="ar-SA"/>
      </w:rPr>
    </w:lvl>
    <w:lvl w:ilvl="4" w:tplc="1F1AA0AC">
      <w:numFmt w:val="bullet"/>
      <w:lvlText w:val="•"/>
      <w:lvlJc w:val="left"/>
      <w:pPr>
        <w:ind w:left="4130" w:hanging="708"/>
      </w:pPr>
      <w:rPr>
        <w:rFonts w:hint="default"/>
        <w:lang w:val="ru-RU" w:eastAsia="en-US" w:bidi="ar-SA"/>
      </w:rPr>
    </w:lvl>
    <w:lvl w:ilvl="5" w:tplc="64D4A85C">
      <w:numFmt w:val="bullet"/>
      <w:lvlText w:val="•"/>
      <w:lvlJc w:val="left"/>
      <w:pPr>
        <w:ind w:left="5133" w:hanging="708"/>
      </w:pPr>
      <w:rPr>
        <w:rFonts w:hint="default"/>
        <w:lang w:val="ru-RU" w:eastAsia="en-US" w:bidi="ar-SA"/>
      </w:rPr>
    </w:lvl>
    <w:lvl w:ilvl="6" w:tplc="50868EA6">
      <w:numFmt w:val="bullet"/>
      <w:lvlText w:val="•"/>
      <w:lvlJc w:val="left"/>
      <w:pPr>
        <w:ind w:left="6135" w:hanging="708"/>
      </w:pPr>
      <w:rPr>
        <w:rFonts w:hint="default"/>
        <w:lang w:val="ru-RU" w:eastAsia="en-US" w:bidi="ar-SA"/>
      </w:rPr>
    </w:lvl>
    <w:lvl w:ilvl="7" w:tplc="0264031C">
      <w:numFmt w:val="bullet"/>
      <w:lvlText w:val="•"/>
      <w:lvlJc w:val="left"/>
      <w:pPr>
        <w:ind w:left="7138" w:hanging="708"/>
      </w:pPr>
      <w:rPr>
        <w:rFonts w:hint="default"/>
        <w:lang w:val="ru-RU" w:eastAsia="en-US" w:bidi="ar-SA"/>
      </w:rPr>
    </w:lvl>
    <w:lvl w:ilvl="8" w:tplc="C616F2EC">
      <w:numFmt w:val="bullet"/>
      <w:lvlText w:val="•"/>
      <w:lvlJc w:val="left"/>
      <w:pPr>
        <w:ind w:left="8141" w:hanging="708"/>
      </w:pPr>
      <w:rPr>
        <w:rFonts w:hint="default"/>
        <w:lang w:val="ru-RU" w:eastAsia="en-US" w:bidi="ar-SA"/>
      </w:rPr>
    </w:lvl>
  </w:abstractNum>
  <w:abstractNum w:abstractNumId="1">
    <w:nsid w:val="6BB96534"/>
    <w:multiLevelType w:val="hybridMultilevel"/>
    <w:tmpl w:val="B046F834"/>
    <w:lvl w:ilvl="0" w:tplc="80443974">
      <w:start w:val="1"/>
      <w:numFmt w:val="decimal"/>
      <w:lvlText w:val="%1)"/>
      <w:lvlJc w:val="left"/>
      <w:pPr>
        <w:ind w:left="112" w:hanging="338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F7604B4">
      <w:numFmt w:val="bullet"/>
      <w:lvlText w:val="•"/>
      <w:lvlJc w:val="left"/>
      <w:pPr>
        <w:ind w:left="1122" w:hanging="338"/>
      </w:pPr>
      <w:rPr>
        <w:rFonts w:hint="default"/>
        <w:lang w:val="ru-RU" w:eastAsia="en-US" w:bidi="ar-SA"/>
      </w:rPr>
    </w:lvl>
    <w:lvl w:ilvl="2" w:tplc="CBEA83DA">
      <w:numFmt w:val="bullet"/>
      <w:lvlText w:val="•"/>
      <w:lvlJc w:val="left"/>
      <w:pPr>
        <w:ind w:left="2125" w:hanging="338"/>
      </w:pPr>
      <w:rPr>
        <w:rFonts w:hint="default"/>
        <w:lang w:val="ru-RU" w:eastAsia="en-US" w:bidi="ar-SA"/>
      </w:rPr>
    </w:lvl>
    <w:lvl w:ilvl="3" w:tplc="A70CFAAA">
      <w:numFmt w:val="bullet"/>
      <w:lvlText w:val="•"/>
      <w:lvlJc w:val="left"/>
      <w:pPr>
        <w:ind w:left="3127" w:hanging="338"/>
      </w:pPr>
      <w:rPr>
        <w:rFonts w:hint="default"/>
        <w:lang w:val="ru-RU" w:eastAsia="en-US" w:bidi="ar-SA"/>
      </w:rPr>
    </w:lvl>
    <w:lvl w:ilvl="4" w:tplc="D01C7A0E">
      <w:numFmt w:val="bullet"/>
      <w:lvlText w:val="•"/>
      <w:lvlJc w:val="left"/>
      <w:pPr>
        <w:ind w:left="4130" w:hanging="338"/>
      </w:pPr>
      <w:rPr>
        <w:rFonts w:hint="default"/>
        <w:lang w:val="ru-RU" w:eastAsia="en-US" w:bidi="ar-SA"/>
      </w:rPr>
    </w:lvl>
    <w:lvl w:ilvl="5" w:tplc="0AA258FE">
      <w:numFmt w:val="bullet"/>
      <w:lvlText w:val="•"/>
      <w:lvlJc w:val="left"/>
      <w:pPr>
        <w:ind w:left="5133" w:hanging="338"/>
      </w:pPr>
      <w:rPr>
        <w:rFonts w:hint="default"/>
        <w:lang w:val="ru-RU" w:eastAsia="en-US" w:bidi="ar-SA"/>
      </w:rPr>
    </w:lvl>
    <w:lvl w:ilvl="6" w:tplc="8536F31C">
      <w:numFmt w:val="bullet"/>
      <w:lvlText w:val="•"/>
      <w:lvlJc w:val="left"/>
      <w:pPr>
        <w:ind w:left="6135" w:hanging="338"/>
      </w:pPr>
      <w:rPr>
        <w:rFonts w:hint="default"/>
        <w:lang w:val="ru-RU" w:eastAsia="en-US" w:bidi="ar-SA"/>
      </w:rPr>
    </w:lvl>
    <w:lvl w:ilvl="7" w:tplc="0E647074">
      <w:numFmt w:val="bullet"/>
      <w:lvlText w:val="•"/>
      <w:lvlJc w:val="left"/>
      <w:pPr>
        <w:ind w:left="7138" w:hanging="338"/>
      </w:pPr>
      <w:rPr>
        <w:rFonts w:hint="default"/>
        <w:lang w:val="ru-RU" w:eastAsia="en-US" w:bidi="ar-SA"/>
      </w:rPr>
    </w:lvl>
    <w:lvl w:ilvl="8" w:tplc="75D87A4A">
      <w:numFmt w:val="bullet"/>
      <w:lvlText w:val="•"/>
      <w:lvlJc w:val="left"/>
      <w:pPr>
        <w:ind w:left="8141" w:hanging="338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CB54DC"/>
    <w:rsid w:val="001C0CE7"/>
    <w:rsid w:val="003E6316"/>
    <w:rsid w:val="004B36A3"/>
    <w:rsid w:val="00562655"/>
    <w:rsid w:val="00CB5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12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2" w:right="109" w:firstLine="708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1C0CE7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1C0CE7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1C0CE7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1C0CE7"/>
    <w:rPr>
      <w:rFonts w:ascii="Times New Roman" w:eastAsia="Times New Roman" w:hAnsi="Times New Roman" w:cs="Times New Roman"/>
      <w:lang w:val="ru-RU"/>
    </w:rPr>
  </w:style>
  <w:style w:type="paragraph" w:styleId="a9">
    <w:name w:val="Balloon Text"/>
    <w:basedOn w:val="a"/>
    <w:link w:val="aa"/>
    <w:uiPriority w:val="99"/>
    <w:semiHidden/>
    <w:unhideWhenUsed/>
    <w:rsid w:val="004B36A3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B36A3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12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2" w:right="109" w:firstLine="708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1C0CE7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1C0CE7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1C0CE7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1C0CE7"/>
    <w:rPr>
      <w:rFonts w:ascii="Times New Roman" w:eastAsia="Times New Roman" w:hAnsi="Times New Roman" w:cs="Times New Roman"/>
      <w:lang w:val="ru-RU"/>
    </w:rPr>
  </w:style>
  <w:style w:type="paragraph" w:styleId="a9">
    <w:name w:val="Balloon Text"/>
    <w:basedOn w:val="a"/>
    <w:link w:val="aa"/>
    <w:uiPriority w:val="99"/>
    <w:semiHidden/>
    <w:unhideWhenUsed/>
    <w:rsid w:val="004B36A3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4B36A3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gko.tatarstan.ru/" TargetMode="External"/><Relationship Id="rId13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cgko.tatarstan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mailto:Gbu.Cgko@tatar.ru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mzio.tatarstan.ru/rus/uvedomleniya.htm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649</Words>
  <Characters>3701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Максимова Регина Геннадьевна</dc:creator>
  <cp:lastModifiedBy>Максимова Регина Геннадьевна</cp:lastModifiedBy>
  <cp:revision>3</cp:revision>
  <cp:lastPrinted>2022-08-22T10:15:00Z</cp:lastPrinted>
  <dcterms:created xsi:type="dcterms:W3CDTF">2022-08-18T06:25:00Z</dcterms:created>
  <dcterms:modified xsi:type="dcterms:W3CDTF">2022-08-22T10:16:00Z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2022-08-15T00:00:00Z</vt:filetime>
  </property>
  <property fmtid="{D5CDD505-2E9C-101B-9397-08002B2CF9AE}" pid="3" name="LastSaved">
    <vt:filetime>2022-08-18T00:00:00Z</vt:filetime>
  </property>
</Properties>
</file>