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6C691A">
            <w:pPr>
              <w:jc w:val="both"/>
            </w:pPr>
            <w:r>
              <w:t>В</w:t>
            </w:r>
            <w:r w:rsidR="002A42E0">
              <w:t xml:space="preserve">ладелец объекта </w:t>
            </w:r>
            <w:proofErr w:type="spellStart"/>
            <w:r w:rsidR="006C691A">
              <w:t>установленИП</w:t>
            </w:r>
            <w:proofErr w:type="spellEnd"/>
            <w:r w:rsidR="006C691A">
              <w:t xml:space="preserve"> </w:t>
            </w:r>
            <w:proofErr w:type="spellStart"/>
            <w:r w:rsidR="006C691A">
              <w:t>Мударисов</w:t>
            </w:r>
            <w:proofErr w:type="spellEnd"/>
          </w:p>
        </w:tc>
        <w:tc>
          <w:tcPr>
            <w:tcW w:w="1985" w:type="dxa"/>
          </w:tcPr>
          <w:p w:rsidR="006C691A" w:rsidRDefault="003063F2" w:rsidP="006C691A">
            <w:r w:rsidRPr="006C691A">
              <w:t>Не</w:t>
            </w:r>
            <w:r w:rsidR="004A75ED" w:rsidRPr="006C691A">
              <w:t>стационарный объект</w:t>
            </w:r>
          </w:p>
          <w:p w:rsidR="002A42E0" w:rsidRPr="006C691A" w:rsidRDefault="006C691A" w:rsidP="006C691A">
            <w:r>
              <w:t xml:space="preserve"> </w:t>
            </w:r>
            <w:r w:rsidRPr="006C691A">
              <w:t xml:space="preserve"> (павильон по изготовлению и</w:t>
            </w:r>
            <w:r>
              <w:t xml:space="preserve"> реализации кулинарной продукции)</w:t>
            </w:r>
            <w:r w:rsidR="004A75ED" w:rsidRPr="006C691A">
              <w:t xml:space="preserve"> </w:t>
            </w:r>
          </w:p>
        </w:tc>
        <w:tc>
          <w:tcPr>
            <w:tcW w:w="3260" w:type="dxa"/>
          </w:tcPr>
          <w:p w:rsidR="006C691A" w:rsidRPr="006C691A" w:rsidRDefault="006C691A" w:rsidP="006C691A">
            <w:r w:rsidRPr="006C691A">
              <w:t>РТ,</w:t>
            </w:r>
            <w:r>
              <w:t xml:space="preserve"> </w:t>
            </w:r>
            <w:r w:rsidRPr="006C691A">
              <w:t>г. Набережные Челны, ул. Ш</w:t>
            </w:r>
            <w:r>
              <w:t>.</w:t>
            </w:r>
            <w:r w:rsidRPr="006C691A">
              <w:t xml:space="preserve"> </w:t>
            </w:r>
            <w:proofErr w:type="spellStart"/>
            <w:r w:rsidRPr="006C691A">
              <w:t>Усманова</w:t>
            </w:r>
            <w:proofErr w:type="spellEnd"/>
            <w:r w:rsidRPr="006C691A">
              <w:t>, в районе 31/17А</w:t>
            </w:r>
            <w:r>
              <w:t>.</w:t>
            </w:r>
          </w:p>
          <w:p w:rsidR="002A42E0" w:rsidRPr="006239E6" w:rsidRDefault="002A42E0" w:rsidP="00904833"/>
        </w:tc>
        <w:tc>
          <w:tcPr>
            <w:tcW w:w="4111" w:type="dxa"/>
          </w:tcPr>
          <w:p w:rsidR="002A42E0" w:rsidRDefault="006C691A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854960" cy="2141220"/>
                  <wp:effectExtent l="19050" t="0" r="2540" b="0"/>
                  <wp:docPr id="1" name="Рисунок 1" descr="\\win-ser\public\отдел ОВОТ\ДЕМОНТАЖ\2023 демонтаж\Документы по объектам\№ 44 Мударисов павильон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\2023 демонтаж\Документы по объектам\№ 44 Мударисов павильон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5656" cy="21417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Pr="00D319E6" w:rsidRDefault="00BD5F71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265F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15EB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691A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4833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24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37C3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C8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2A0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07/relationships/stylesWithEffects" Target="stylesWithEffects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2023-08-21T07:49:00Z</dcterms:created>
  <dcterms:modified xsi:type="dcterms:W3CDTF">2023-08-21T08:00:00Z</dcterms:modified>
</cp:coreProperties>
</file>