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D6" w:rsidRPr="005457D6" w:rsidRDefault="005457D6" w:rsidP="0054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57D6">
        <w:rPr>
          <w:rFonts w:ascii="Times New Roman" w:hAnsi="Times New Roman" w:cs="Times New Roman"/>
          <w:b/>
          <w:sz w:val="28"/>
          <w:szCs w:val="28"/>
        </w:rPr>
        <w:t>20 вопросов о «</w:t>
      </w:r>
      <w:proofErr w:type="spellStart"/>
      <w:r w:rsidRPr="005457D6">
        <w:rPr>
          <w:rFonts w:ascii="Times New Roman" w:hAnsi="Times New Roman" w:cs="Times New Roman"/>
          <w:b/>
          <w:sz w:val="28"/>
          <w:szCs w:val="28"/>
        </w:rPr>
        <w:t>постковидном</w:t>
      </w:r>
      <w:proofErr w:type="spellEnd"/>
      <w:r w:rsidRPr="005457D6">
        <w:rPr>
          <w:rFonts w:ascii="Times New Roman" w:hAnsi="Times New Roman" w:cs="Times New Roman"/>
          <w:b/>
          <w:sz w:val="28"/>
          <w:szCs w:val="28"/>
        </w:rPr>
        <w:t xml:space="preserve"> синдроме»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1.      Что такое «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синдром»?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синдром – это комплекс симптомов, которые беспокоят человека после перенесенного COVID-19, когда уже нет вируса и острых проявлений инфекции или её осложнений, основной курс лечения завершен, но пациент не чувствует себя здоровым. Этот термин уже внесен в международную классификацию болезней как «состояние после перенесенного COVID-19». Диагноз ставится только пациентам, не имеющим других заболеваний, которые могли бы объяснить появившиеся нарушения. Продолжительность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постковидного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синдрома составляет может составлять до полугода и более. Наиболее часто пациентов беспокоят одышка, нарушения обоняния и вкуса, утомляемость, раздражительность, расстройства пищеварения.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2. Как понять, если переболел COVID-19, что у меня «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синдром»? Это касается только определённых переболевших или всех?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синдром развивается у многих пациентов. Симптомы чаще проявляются и более выражены у пациентов, имевших тяжелое течение коронавирусной инфекции и хронические заболевания. Но нередко мы отмечаем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синдром у молодых пациентов без какой-либо сопутствующей патологии, перенесших COVID-19 легко, буквально «на ногах».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 xml:space="preserve"> 3. Куда нужно обращаться, если заметил, что у тебя «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синдром»? 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 xml:space="preserve">Если человек после перенесенного COVID-19 отмечает у себя те или иные симптомы, которых не было раньше, то ему обязательно нужно обратиться к терапевту или врачу общей практики. Всем переболевшим COVID-19 проводится оценка насыщения крови кислородом с помощью специального прибора –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пульсоксиметра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>, который стал за время пандемии многим знаком, а также тест с 6-минутной ходьбой, спирометрия – оценка вдоха и выдоха, рентгенография, анализы крови общий и биохимический с определением D-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, показывающего риск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. На основании имеющихся жалоб и выявленных отклонений врач может назначить лечение, при необходимости, - дополнительные лабораторные и другие обследования, консультации специалистов. В некоторых случаях показана санаторная реабилитация. Наши исследования показывают, что абсолютно всем переболевшим коронавирусной инфекцией нужно пройти внеочередную диспансеризацию, даже когда нет явных симптомов. Дело в том, что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вызывает поражения практически всех органов и систем, сильно страдают сосуды, нередко отмечается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тромбообразование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>, что не всегда сопровождается какими-либо проявлениями. Без правильного лечения в какой-то момент может развиться резкое ухудшение состояния и даже наступить смерть пациента.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lastRenderedPageBreak/>
        <w:t xml:space="preserve">4. Какие органы и функции организма поражаются чаще всего? 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наиболее сильно действует на лёгкие, сердце, сосуды и нервную системы. У многих пациентов отмечаются значительные нарушения так называемых когнитивных функций (сообразительности, способности выполнять свои трудовые и бытовые обязанности), ухудшается пищеварение, снижается активность иммунитета.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5. Бывает ли «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синдром» у привитых? 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 xml:space="preserve">У привитых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синдром тоже бывает, но гораздо реже, менее выраженный и заканчивается намного быстрее.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 xml:space="preserve">6. Как восстанавливать здоровье тем, кто переболел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>?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57D6">
        <w:rPr>
          <w:rFonts w:ascii="Times New Roman" w:hAnsi="Times New Roman" w:cs="Times New Roman"/>
          <w:sz w:val="28"/>
          <w:szCs w:val="28"/>
        </w:rPr>
        <w:t xml:space="preserve">осстановление после перенесенного заболевания зависит от выраженности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постковидных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изменений. Поэтому, в первую очередь, нужно посоветоваться с врачом стационара или поликлиники, который на основании данных о течении коронавирусной инфекции и результатов обследования даст наиболее правильные, индивидуально подходящие рекомендации. В целом, возвращение к привычному образу жизни должно быть постепенным. Очень хорошие результаты даёт лечебная физкультура с постепенным увеличением физической нагрузки. Сбалансированная диета должна способствовать восстановлению функции желудочно-кишечного тракта, печени, поджелудочной железы и в то же время содержать достаточное количество белков, жиров, углеводов, растительной клетчатки, витаминов и минералов. В восстановительный период лучше исключить жирное, жаренное, алкоголь. При необходимости врач назначит дополнительный приём витаминно-минеральных комплексов и лекарственные препараты, санаторно-курортное лечение.        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7. Как восстановить легкие после COVID-19?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 xml:space="preserve">Восстановление легочной функции – длительный процесс, который может начинаться еще в стационаре. Необходима дыхательная гимнастика, ходьба с индивидуальным подбором интенсивности и продолжительности нагрузки в зависимости от переносимости, свежий воздух, проветривания помещений, исключение курения и алкоголя. Пациентам нужно полноценное сбалансированное питание с достаточным количеством овощей и фруктов, круп, рыбы, птицы, натуральных кисломолочных продуктов, жидкости. Часто необходим индивидуальный подбор питания с учётом нарушений функции желудочно-кишечного тракта, печени, поджелудочной железы. При наличии показаний врач может назначить физиотерапевтические процедуры: соляную пещеру, ингаляции солевыми растворами, гипербарическую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оксигенацию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>, лекарственную терапию.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8. Как восстановить волосы после COVID-19?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lastRenderedPageBreak/>
        <w:t xml:space="preserve">Выпадение волос после коронавирусной инфекции может происходить по разным причинам: за счёт избыточного потребления и недостаточного поступления в острый период болезни различных микроэлементов, за счёт нарушений кровотока, вследствие интоксикации и за счёт эндокринного дисбаланса. Индивидуально подобранная терапия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постковидного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синдрома, как правило, помогает решить и эту проблему. Восстановлению волос после перенесенного заболевания способствует дополнительный прием цинка и селена. Нередко необходима терапия препаратами железа. Однако, перед началом приёма нужно обязательно посоветоваться с врачом, поскольку вред волосам и всему организму может нанести не только недостаток, но и избыток микроэлементов.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9. Как восстановить печень после COVID-19?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 xml:space="preserve">Восстановлению функции печени помогает диета с преимущественным содержанием растительной пищи, низким количеством жиров, исключением жаренного и алкоголя. При наличии показаний врач может назначить препараты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и желчегонные.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10. Как восстановить микрофлору кишечника после COVID-19?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 xml:space="preserve">Восстановлению микрофлоры кишечника способствует регулярное употребление натуральных кисломолочных продуктов, фруктов и овощей. Во многих случаях показаны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пробиотические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препараты. Из большого количества наименований правильный выбор поможет сделать врач.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11. Как восстановить память после COVID-19?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Восстановление памяти после COVID-19 может происходить самостоятельно. Рекомендуется тренировка памяти: разгадывание кроссвордов, запоминание стихов или текстов. Некоторым пациентам, имеющим выраженные устойчивые нарушения памяти, могут понадобиться специальные препараты для улучшения мозгового кровоснабжения и функции нейронов. Для выбора оптимальной схемы лечения нужно посоветоваться с терапевтом, врачом общей практики или с неврологом.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12. Как восстановить нервную систему после COVID-19?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Восстановлению нервной системы после COVID-19 способствуют прогулки на свежем воздухе, режим с достаточным количеством часов для сна и отдыха. Иногда невролог может порекомендовать санаторно-курортное лечение, массаж, занятия с психотерапевтом, специальные препараты.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lastRenderedPageBreak/>
        <w:t xml:space="preserve">13. У некоторых людей, переболевших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, долгое время не восстанавливаются обоняние и вкусовые рецепторы. Что делать? 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Во многих случаях обоняние и вкус восстанавливаются постепенно самостоятельно. По результатам проведенных исследований, было показано, что ускорить процесс восстановления может тренировка с помощью продуктов, и парфюмерии с ярко выраженным вкусом или запахом: например, лимоны, чеснок, ароматические масла.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 xml:space="preserve">14. Врачи говорят, что у многих переболевших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после выздоровления обнаруживается тромбоз. Что это? На что он влияет? Как диагностировать его у себя и как его лечить? Насколько он опасен?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 xml:space="preserve">Тромботические осложнения у пациентов, перенесших COVID-19, являются следствием повреждения сосудов, снижения скорости тока крови в них и сгущения с формированием тромбов – кровяных сгустков. Наличие таких сгустков действительно опасно и становится причиной инфарктов, инсультов, тромбозов артерий, тромбофлебитов нижних конечностей, тромбоэмболии легочной артерии. Симптомы зависят от локализации тромба. Как правило,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тромбообразование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вначале не сопровождается никакой симптоматикой. При увеличении размеров тромбов или их отрыве могут внезапно появиться одышка, кашель, боли за грудиной, потеря сознания, онемение руки и/или ноги, нарушения речи, зрения, сильная боль в ноге или в животе. Для предупреждения таких осложнений в период заболевания врачи назначают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кроверазжижающие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препараты – антикоагулянты (их применение должно быть исключительно по назначению врача!). Риск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иногда сохраняется в течение 2-3 месяцев, иногда дольше после перенесенного COVID-19. Чтобы предупредить развитие возможных осложнений, необходимо оценить уровень Д-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>, что сейчас входит в программу для переболевших коронавирусной инфекцией. При повышенных значениях врач назначит оптимальную схему терапии.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15. Как долго может длиться «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синдром»? 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синдром» у каждого пациента может иметь разную продолжительность. Наблюдения показывают, что чаще период составляет около 3-6 месяцев, а иногда продолжается до года.  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 xml:space="preserve">16. Если человек переболел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ковидом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дважды, трижды, то значит у него «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синдром» с каждым разом будет нарастать или здесь нет взаимосвязи? 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 xml:space="preserve">На сегодняшний день нет данных от такой взаимосвязи. Однако частое инфицирование, как правило, сопровождается дефицитом витаминов и </w:t>
      </w:r>
      <w:r w:rsidRPr="005457D6">
        <w:rPr>
          <w:rFonts w:ascii="Times New Roman" w:hAnsi="Times New Roman" w:cs="Times New Roman"/>
          <w:sz w:val="28"/>
          <w:szCs w:val="28"/>
        </w:rPr>
        <w:lastRenderedPageBreak/>
        <w:t>микроэлементов, недостаточным иммунным ответом, интоксикацией, астеническим синдромом, проявляющимся слабостью, утомляемостью. раздражительностью.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17.Есть ли связь между штаммом вируса COVID-19, которым переболел человек и «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постковидным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 синдромом»?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 xml:space="preserve">Подобные исследования ведутся, но пока точных и объективных данных не опубликовано.   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 xml:space="preserve">18. Есть ли разница в восстановлении организма между привитыми и </w:t>
      </w:r>
      <w:proofErr w:type="spellStart"/>
      <w:r w:rsidRPr="005457D6">
        <w:rPr>
          <w:rFonts w:ascii="Times New Roman" w:hAnsi="Times New Roman" w:cs="Times New Roman"/>
          <w:sz w:val="28"/>
          <w:szCs w:val="28"/>
        </w:rPr>
        <w:t>непривитыми</w:t>
      </w:r>
      <w:proofErr w:type="spellEnd"/>
      <w:r w:rsidRPr="005457D6">
        <w:rPr>
          <w:rFonts w:ascii="Times New Roman" w:hAnsi="Times New Roman" w:cs="Times New Roman"/>
          <w:sz w:val="28"/>
          <w:szCs w:val="28"/>
        </w:rPr>
        <w:t xml:space="preserve">?       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 xml:space="preserve">Установлено, что привитые пациенты легче переносят не только само заболевание, но и меньше подвержены самому риску возникновения подобного синдрома. В целом, привитым требуется гораздо меньше различных подходов, меньше препаратов для восстановления после перенесенной инфекции. Но подходы остаются теми же: сначала – диагностика нарушений, а затем – их коррекция с помощью немедикаментозных подходов и лекарственных средств в зависимости от результатов обследования с обязательным контролем эффективности.    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19. Как минимизировать вероятность повторной атаки на организм коварного вируса?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На сегодняшний день наиболее эффективным методом является специфическая профилактика – вакцинация. В настоящее время прививку рекомендуется сделать через полгода после отрицательного ПЦР теста, если нет противопоказаний. При изменении эпидемической ситуации временной интервал может поменяться. И до, и после вакцинации необходимо соблюдение мер профилактики: ношение защитных масок или респираторов в местах скопления людей, использование дезинфицирующих средств, социальная дистанция.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20. Как укрепить организм и сделать его менее восприимчивым к COVID-19?</w:t>
      </w:r>
    </w:p>
    <w:p w:rsidR="005457D6" w:rsidRPr="005457D6" w:rsidRDefault="005457D6" w:rsidP="0054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57D6">
        <w:rPr>
          <w:rFonts w:ascii="Times New Roman" w:hAnsi="Times New Roman" w:cs="Times New Roman"/>
          <w:sz w:val="28"/>
          <w:szCs w:val="28"/>
        </w:rPr>
        <w:t>Для поддержания неспецифической защиты необходимо сбалансированное питание с достаточным количеством витаминов, микроэлементов, белков, овощей и фруктов; активный отдых, предпочтительно, на свежем воздухе, режим дня, полноценный сон, для большинства людей не менее 7 часов в сутки, отказ от вредных привычек.</w:t>
      </w:r>
    </w:p>
    <w:p w:rsidR="00135E70" w:rsidRDefault="00135E70" w:rsidP="00545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582" w:rsidRPr="005457D6" w:rsidRDefault="005457D6" w:rsidP="005457D6">
      <w:pPr>
        <w:jc w:val="both"/>
        <w:rPr>
          <w:rFonts w:ascii="Times New Roman" w:hAnsi="Times New Roman" w:cs="Times New Roman"/>
          <w:sz w:val="24"/>
          <w:szCs w:val="24"/>
        </w:rPr>
      </w:pPr>
      <w:r w:rsidRPr="005457D6">
        <w:rPr>
          <w:rFonts w:ascii="Times New Roman" w:hAnsi="Times New Roman" w:cs="Times New Roman"/>
          <w:sz w:val="24"/>
          <w:szCs w:val="24"/>
        </w:rPr>
        <w:t xml:space="preserve">*Публикуется на основе материалов, предоставленных ФБУН МНИИЭМ им. Г.Н. </w:t>
      </w:r>
      <w:proofErr w:type="spellStart"/>
      <w:r w:rsidRPr="005457D6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Pr="00545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D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sectPr w:rsidR="00382582" w:rsidRPr="005457D6" w:rsidSect="005457D6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D6"/>
    <w:rsid w:val="00135E70"/>
    <w:rsid w:val="00382582"/>
    <w:rsid w:val="005457D6"/>
    <w:rsid w:val="00C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A4C96-0A81-4DA3-9562-7E553A87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Ю. Валгушев</dc:creator>
  <cp:lastModifiedBy>Гульнара Юсупова Фанисовна</cp:lastModifiedBy>
  <cp:revision>2</cp:revision>
  <dcterms:created xsi:type="dcterms:W3CDTF">2022-02-04T09:51:00Z</dcterms:created>
  <dcterms:modified xsi:type="dcterms:W3CDTF">2022-02-04T09:51:00Z</dcterms:modified>
</cp:coreProperties>
</file>